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BB7" w:rsidRDefault="00920BB7" w:rsidP="00920BB7">
      <w:pPr>
        <w:pStyle w:val="Sinespaciado"/>
        <w:rPr>
          <w:rFonts w:ascii="Times New Roman" w:hAnsi="Times New Roman"/>
          <w:b/>
          <w:sz w:val="24"/>
          <w:szCs w:val="24"/>
          <w:lang w:val="es-EC"/>
        </w:rPr>
      </w:pPr>
      <w:r w:rsidRPr="00206BF7">
        <w:rPr>
          <w:rFonts w:ascii="Times New Roman" w:hAnsi="Times New Roman"/>
          <w:b/>
          <w:sz w:val="24"/>
          <w:szCs w:val="24"/>
          <w:lang w:val="es-EC"/>
        </w:rPr>
        <w:t>EMAPA oferta protecciones para</w:t>
      </w:r>
      <w:r w:rsidR="00206BF7">
        <w:rPr>
          <w:rFonts w:ascii="Times New Roman" w:hAnsi="Times New Roman"/>
          <w:b/>
          <w:sz w:val="24"/>
          <w:szCs w:val="24"/>
          <w:lang w:val="es-EC"/>
        </w:rPr>
        <w:t xml:space="preserve"> medidor de agua</w:t>
      </w:r>
    </w:p>
    <w:p w:rsidR="00206BF7" w:rsidRPr="00206BF7" w:rsidRDefault="00206BF7" w:rsidP="00920BB7">
      <w:pPr>
        <w:pStyle w:val="Sinespaciado"/>
        <w:rPr>
          <w:rFonts w:ascii="Times New Roman" w:hAnsi="Times New Roman"/>
          <w:b/>
          <w:sz w:val="24"/>
          <w:szCs w:val="24"/>
          <w:lang w:val="es-EC"/>
        </w:rPr>
      </w:pPr>
    </w:p>
    <w:p w:rsidR="00920BB7" w:rsidRPr="00206BF7" w:rsidRDefault="00920BB7" w:rsidP="00920BB7">
      <w:pPr>
        <w:pStyle w:val="Sinespaciado"/>
        <w:jc w:val="center"/>
        <w:rPr>
          <w:rFonts w:ascii="Times New Roman" w:hAnsi="Times New Roman"/>
          <w:b/>
          <w:sz w:val="24"/>
          <w:szCs w:val="24"/>
          <w:lang w:val="es-EC"/>
        </w:rPr>
      </w:pPr>
    </w:p>
    <w:p w:rsidR="00920BB7" w:rsidRPr="00206BF7" w:rsidRDefault="00920BB7" w:rsidP="00920BB7">
      <w:pPr>
        <w:pStyle w:val="Sinespaciado"/>
        <w:jc w:val="both"/>
        <w:rPr>
          <w:rFonts w:ascii="Times New Roman" w:hAnsi="Times New Roman"/>
          <w:sz w:val="24"/>
          <w:szCs w:val="24"/>
          <w:lang w:val="es-EC"/>
        </w:rPr>
      </w:pPr>
      <w:r w:rsidRPr="00206BF7">
        <w:rPr>
          <w:rFonts w:ascii="Times New Roman" w:hAnsi="Times New Roman"/>
          <w:sz w:val="24"/>
          <w:szCs w:val="24"/>
          <w:lang w:val="es-EC"/>
        </w:rPr>
        <w:t>Frente a la preocupación de los usuarios por el hurto o pérdida de sus medidores, la Empresa de Agua Potable y Alcantarillado de Ambato (Emapa) sugiere que se adquieran las medidas de seguridad para proteger su bien.</w:t>
      </w:r>
    </w:p>
    <w:p w:rsidR="00920BB7" w:rsidRPr="00206BF7" w:rsidRDefault="00920BB7" w:rsidP="00920BB7">
      <w:pPr>
        <w:pStyle w:val="Sinespaciado"/>
        <w:jc w:val="both"/>
        <w:rPr>
          <w:rFonts w:ascii="Times New Roman" w:hAnsi="Times New Roman"/>
          <w:sz w:val="24"/>
          <w:szCs w:val="24"/>
          <w:lang w:val="es-EC"/>
        </w:rPr>
      </w:pPr>
    </w:p>
    <w:p w:rsidR="00920BB7" w:rsidRPr="00206BF7" w:rsidRDefault="00920BB7" w:rsidP="00920BB7">
      <w:pPr>
        <w:pStyle w:val="Sinespaciado"/>
        <w:jc w:val="both"/>
        <w:rPr>
          <w:rFonts w:ascii="Times New Roman" w:hAnsi="Times New Roman"/>
          <w:sz w:val="24"/>
          <w:szCs w:val="24"/>
          <w:lang w:val="es-EC"/>
        </w:rPr>
      </w:pPr>
      <w:r w:rsidRPr="00206BF7">
        <w:rPr>
          <w:rFonts w:ascii="Times New Roman" w:hAnsi="Times New Roman"/>
          <w:sz w:val="24"/>
          <w:szCs w:val="24"/>
          <w:lang w:val="es-EC"/>
        </w:rPr>
        <w:t>Emapa pone a disposición  las cajas metálicas con llave, donde solo el personal de la empresa puede abrirlas para lectura, inspección o limpieza, también están los collarines antihurto que se colocan en los acoples del artículo de medición y las llaves de corte. Es importante que el medidor este la línea de fábrica como lo indica el reglamento y no dentro de las viviendas.</w:t>
      </w:r>
    </w:p>
    <w:p w:rsidR="00920BB7" w:rsidRPr="00206BF7" w:rsidRDefault="00920BB7" w:rsidP="00920BB7">
      <w:pPr>
        <w:pStyle w:val="Sinespaciado"/>
        <w:jc w:val="both"/>
        <w:rPr>
          <w:rFonts w:ascii="Times New Roman" w:hAnsi="Times New Roman"/>
          <w:sz w:val="24"/>
          <w:szCs w:val="24"/>
          <w:lang w:val="es-EC"/>
        </w:rPr>
      </w:pPr>
    </w:p>
    <w:p w:rsidR="00920BB7" w:rsidRPr="00206BF7" w:rsidRDefault="00920BB7" w:rsidP="00920BB7">
      <w:pPr>
        <w:pStyle w:val="Sinespaciado"/>
        <w:jc w:val="both"/>
        <w:rPr>
          <w:rFonts w:ascii="Times New Roman" w:hAnsi="Times New Roman"/>
          <w:sz w:val="24"/>
          <w:szCs w:val="24"/>
          <w:lang w:val="es-EC"/>
        </w:rPr>
      </w:pPr>
      <w:r w:rsidRPr="00206BF7">
        <w:rPr>
          <w:rFonts w:ascii="Times New Roman" w:hAnsi="Times New Roman"/>
          <w:sz w:val="24"/>
          <w:szCs w:val="24"/>
          <w:lang w:val="es-EC"/>
        </w:rPr>
        <w:t xml:space="preserve"> Si el usuario solicita la colocación de su medidor con cualquiera de las tres medidas de protección, el valor a pagar será de 70 dólares que podrán ser descontados hasta en seis meses como lo establece el Reglamento de Prestación de servicios, dijo Eduardo Gordillo, jefe de Atención al Usuario. </w:t>
      </w:r>
    </w:p>
    <w:p w:rsidR="00920BB7" w:rsidRPr="00206BF7" w:rsidRDefault="00920BB7" w:rsidP="00920BB7">
      <w:pPr>
        <w:pStyle w:val="Sinespaciado"/>
        <w:jc w:val="both"/>
        <w:rPr>
          <w:rFonts w:ascii="Times New Roman" w:hAnsi="Times New Roman"/>
          <w:sz w:val="24"/>
          <w:szCs w:val="24"/>
          <w:lang w:val="es-EC"/>
        </w:rPr>
      </w:pPr>
    </w:p>
    <w:p w:rsidR="00920BB7" w:rsidRPr="00206BF7" w:rsidRDefault="00920BB7" w:rsidP="00920BB7">
      <w:pPr>
        <w:pStyle w:val="Sinespaciado"/>
        <w:jc w:val="both"/>
        <w:rPr>
          <w:rFonts w:ascii="Times New Roman" w:eastAsia="Times New Roman" w:hAnsi="Times New Roman"/>
          <w:sz w:val="24"/>
          <w:szCs w:val="24"/>
          <w:lang w:val="es-ES_tradnl" w:eastAsia="es-ES_tradnl"/>
        </w:rPr>
      </w:pPr>
      <w:r w:rsidRPr="00206BF7">
        <w:rPr>
          <w:rFonts w:ascii="Times New Roman" w:hAnsi="Times New Roman"/>
          <w:sz w:val="24"/>
          <w:szCs w:val="24"/>
          <w:lang w:val="es-EC"/>
        </w:rPr>
        <w:t>Pero si solo adquiriera el medidor, el valor que debe cancelar es de 51 dólares con 41 centavos que puede  pagarlo hasta en cuatro meses con cuotas de 12 dólares con 48 centavos. La petición puede hacerlo a través del balcón de servicios de la institución donde se le atenderá oportunamente.</w:t>
      </w:r>
    </w:p>
    <w:p w:rsidR="00920BB7" w:rsidRPr="00206BF7" w:rsidRDefault="00920BB7" w:rsidP="00920BB7">
      <w:pPr>
        <w:spacing w:after="0" w:line="240" w:lineRule="auto"/>
        <w:jc w:val="both"/>
        <w:rPr>
          <w:rFonts w:ascii="Times New Roman" w:eastAsia="Times New Roman" w:hAnsi="Times New Roman"/>
          <w:bCs/>
          <w:color w:val="222222"/>
          <w:sz w:val="24"/>
          <w:szCs w:val="24"/>
          <w:shd w:val="clear" w:color="auto" w:fill="FFFFFF"/>
          <w:lang w:val="es-ES_tradnl" w:eastAsia="es-ES_tradnl"/>
        </w:rPr>
      </w:pPr>
    </w:p>
    <w:p w:rsidR="00920BB7" w:rsidRPr="00206BF7" w:rsidRDefault="00920BB7" w:rsidP="00920BB7">
      <w:pPr>
        <w:pStyle w:val="Sinespaciado"/>
        <w:jc w:val="both"/>
        <w:rPr>
          <w:rFonts w:ascii="Times New Roman" w:hAnsi="Times New Roman"/>
          <w:sz w:val="24"/>
          <w:szCs w:val="24"/>
          <w:lang w:val="es-EC"/>
        </w:rPr>
      </w:pPr>
      <w:r w:rsidRPr="00206BF7">
        <w:rPr>
          <w:rFonts w:ascii="Times New Roman" w:hAnsi="Times New Roman"/>
          <w:sz w:val="24"/>
          <w:szCs w:val="24"/>
          <w:lang w:val="es-EC"/>
        </w:rPr>
        <w:t>Cabe recalcar que la empresa se hace responsable de la reposición del medidor solamente si hay alguna falla técnica como parte de la garantía pero no cubre un seguro por robo o extravío, en caso de haber sido víctima de hurto se recomienda denunciarlo a las autoridades policiales.</w:t>
      </w:r>
    </w:p>
    <w:p w:rsidR="00920BB7" w:rsidRPr="00206BF7" w:rsidRDefault="00920BB7" w:rsidP="00920BB7">
      <w:pPr>
        <w:spacing w:after="0" w:line="240" w:lineRule="auto"/>
        <w:rPr>
          <w:rFonts w:ascii="Times New Roman" w:eastAsia="Times New Roman" w:hAnsi="Times New Roman"/>
          <w:b/>
          <w:bCs/>
          <w:color w:val="222222"/>
          <w:sz w:val="24"/>
          <w:szCs w:val="24"/>
          <w:shd w:val="clear" w:color="auto" w:fill="FFFFFF"/>
          <w:lang w:val="es-ES_tradnl" w:eastAsia="es-ES_tradnl"/>
        </w:rPr>
      </w:pPr>
    </w:p>
    <w:p w:rsidR="00920BB7" w:rsidRPr="00206BF7" w:rsidRDefault="00920BB7" w:rsidP="00920BB7">
      <w:pPr>
        <w:spacing w:after="0" w:line="240" w:lineRule="auto"/>
        <w:rPr>
          <w:rFonts w:ascii="Times New Roman" w:eastAsia="Times New Roman" w:hAnsi="Times New Roman"/>
          <w:bCs/>
          <w:color w:val="222222"/>
          <w:sz w:val="24"/>
          <w:szCs w:val="24"/>
          <w:shd w:val="clear" w:color="auto" w:fill="FFFFFF"/>
          <w:lang w:val="es-ES_tradnl" w:eastAsia="es-ES_tradnl"/>
        </w:rPr>
      </w:pPr>
    </w:p>
    <w:p w:rsidR="00920BB7" w:rsidRPr="00206BF7" w:rsidRDefault="00920BB7" w:rsidP="00920BB7">
      <w:pPr>
        <w:spacing w:after="0" w:line="240" w:lineRule="auto"/>
        <w:rPr>
          <w:rFonts w:ascii="Times New Roman" w:eastAsia="Times New Roman" w:hAnsi="Times New Roman"/>
          <w:bCs/>
          <w:color w:val="222222"/>
          <w:sz w:val="24"/>
          <w:szCs w:val="24"/>
          <w:shd w:val="clear" w:color="auto" w:fill="FFFFFF"/>
          <w:lang w:val="es-ES_tradnl" w:eastAsia="es-ES_tradnl"/>
        </w:rPr>
      </w:pPr>
    </w:p>
    <w:p w:rsidR="00920BB7" w:rsidRPr="00206BF7" w:rsidRDefault="00920BB7" w:rsidP="00920BB7">
      <w:pPr>
        <w:spacing w:after="0" w:line="240" w:lineRule="auto"/>
        <w:rPr>
          <w:rFonts w:ascii="Times New Roman" w:eastAsia="Times New Roman" w:hAnsi="Times New Roman"/>
          <w:bCs/>
          <w:color w:val="222222"/>
          <w:sz w:val="24"/>
          <w:szCs w:val="24"/>
          <w:shd w:val="clear" w:color="auto" w:fill="FFFFFF"/>
          <w:lang w:val="es-ES_tradnl" w:eastAsia="es-ES_tradnl"/>
        </w:rPr>
      </w:pPr>
    </w:p>
    <w:p w:rsidR="003C7122" w:rsidRPr="00206BF7" w:rsidRDefault="00206BF7">
      <w:pPr>
        <w:rPr>
          <w:rFonts w:ascii="Times New Roman" w:hAnsi="Times New Roman"/>
          <w:sz w:val="24"/>
          <w:szCs w:val="24"/>
          <w:lang w:val="es-ES_tradnl"/>
        </w:rPr>
      </w:pPr>
    </w:p>
    <w:sectPr w:rsidR="003C7122" w:rsidRPr="00206BF7"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920BB7"/>
    <w:rsid w:val="000D4007"/>
    <w:rsid w:val="00135924"/>
    <w:rsid w:val="00206BF7"/>
    <w:rsid w:val="00357DD4"/>
    <w:rsid w:val="003F2F72"/>
    <w:rsid w:val="00463A05"/>
    <w:rsid w:val="0049090B"/>
    <w:rsid w:val="00651FF4"/>
    <w:rsid w:val="00704464"/>
    <w:rsid w:val="007B5477"/>
    <w:rsid w:val="00920BB7"/>
    <w:rsid w:val="00AA67D9"/>
    <w:rsid w:val="00BB2E59"/>
    <w:rsid w:val="00BD6FA5"/>
    <w:rsid w:val="00C513A6"/>
    <w:rsid w:val="00CC461A"/>
    <w:rsid w:val="00E70AF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BB7"/>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
    <w:name w:val="No Spacing"/>
    <w:uiPriority w:val="1"/>
    <w:qFormat/>
    <w:rsid w:val="00920BB7"/>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234</Words>
  <Characters>1289</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2019-08-02T17:35:00Z</dcterms:created>
  <dcterms:modified xsi:type="dcterms:W3CDTF">2019-08-02T17:41:00Z</dcterms:modified>
</cp:coreProperties>
</file>