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15" w:rsidRDefault="00847C15" w:rsidP="00F41C1B">
      <w:pPr>
        <w:rPr>
          <w:rFonts w:ascii="Times New Roman" w:hAnsi="Times New Roman" w:cs="Times New Roman"/>
          <w:sz w:val="24"/>
          <w:szCs w:val="24"/>
        </w:rPr>
      </w:pPr>
    </w:p>
    <w:p w:rsidR="00847C15" w:rsidRDefault="00847C15" w:rsidP="00F41C1B">
      <w:pPr>
        <w:rPr>
          <w:rFonts w:ascii="Times New Roman" w:hAnsi="Times New Roman" w:cs="Times New Roman"/>
          <w:sz w:val="24"/>
          <w:szCs w:val="24"/>
        </w:rPr>
      </w:pPr>
    </w:p>
    <w:p w:rsidR="00F41C1B" w:rsidRDefault="00F41C1B" w:rsidP="00F41C1B">
      <w:pPr>
        <w:rPr>
          <w:rFonts w:ascii="Times New Roman" w:hAnsi="Times New Roman" w:cs="Times New Roman"/>
          <w:sz w:val="24"/>
          <w:szCs w:val="24"/>
        </w:rPr>
      </w:pPr>
      <w:r w:rsidRPr="00C8060E">
        <w:rPr>
          <w:rFonts w:ascii="Times New Roman" w:hAnsi="Times New Roman" w:cs="Times New Roman"/>
          <w:sz w:val="24"/>
          <w:szCs w:val="24"/>
        </w:rPr>
        <w:t>obra</w:t>
      </w:r>
      <w:r>
        <w:rPr>
          <w:rFonts w:ascii="Times New Roman" w:hAnsi="Times New Roman" w:cs="Times New Roman"/>
          <w:sz w:val="24"/>
          <w:szCs w:val="24"/>
        </w:rPr>
        <w:t>: terminal terrestre sur</w:t>
      </w:r>
      <w:r w:rsidRPr="00C8060E">
        <w:rPr>
          <w:rFonts w:ascii="Times New Roman" w:hAnsi="Times New Roman" w:cs="Times New Roman"/>
          <w:sz w:val="24"/>
          <w:szCs w:val="24"/>
        </w:rPr>
        <w:tab/>
      </w:r>
      <w:r w:rsidRPr="00C8060E">
        <w:rPr>
          <w:rFonts w:ascii="Times New Roman" w:hAnsi="Times New Roman" w:cs="Times New Roman"/>
          <w:sz w:val="24"/>
          <w:szCs w:val="24"/>
        </w:rPr>
        <w:tab/>
      </w:r>
      <w:r w:rsidRPr="00C8060E">
        <w:rPr>
          <w:rFonts w:ascii="Times New Roman" w:hAnsi="Times New Roman" w:cs="Times New Roman"/>
          <w:sz w:val="24"/>
          <w:szCs w:val="24"/>
        </w:rPr>
        <w:tab/>
      </w:r>
    </w:p>
    <w:p w:rsidR="00F41C1B" w:rsidRDefault="00F41C1B" w:rsidP="00F41C1B">
      <w:pPr>
        <w:rPr>
          <w:rFonts w:ascii="Times New Roman" w:hAnsi="Times New Roman" w:cs="Times New Roman"/>
          <w:sz w:val="24"/>
          <w:szCs w:val="24"/>
        </w:rPr>
      </w:pPr>
      <w:proofErr w:type="gramStart"/>
      <w:r>
        <w:rPr>
          <w:rFonts w:ascii="Times New Roman" w:hAnsi="Times New Roman" w:cs="Times New Roman"/>
          <w:sz w:val="24"/>
          <w:szCs w:val="24"/>
        </w:rPr>
        <w:t>presupuesto</w:t>
      </w:r>
      <w:proofErr w:type="gramEnd"/>
      <w:r>
        <w:rPr>
          <w:rFonts w:ascii="Times New Roman" w:hAnsi="Times New Roman" w:cs="Times New Roman"/>
          <w:sz w:val="24"/>
          <w:szCs w:val="24"/>
        </w:rPr>
        <w:t xml:space="preserve">: 10,8 millones de dólares </w:t>
      </w:r>
    </w:p>
    <w:p w:rsidR="00F41C1B" w:rsidRDefault="00F41C1B" w:rsidP="00F41C1B">
      <w:pPr>
        <w:rPr>
          <w:rFonts w:ascii="Times New Roman" w:hAnsi="Times New Roman" w:cs="Times New Roman"/>
          <w:sz w:val="24"/>
          <w:szCs w:val="24"/>
        </w:rPr>
      </w:pPr>
      <w:r>
        <w:rPr>
          <w:rFonts w:ascii="Times New Roman" w:hAnsi="Times New Roman" w:cs="Times New Roman"/>
          <w:sz w:val="24"/>
          <w:szCs w:val="24"/>
        </w:rPr>
        <w:t>(%) avance: 85%</w:t>
      </w:r>
    </w:p>
    <w:p w:rsidR="00F41C1B" w:rsidRDefault="00F41C1B" w:rsidP="00F41C1B">
      <w:pPr>
        <w:rPr>
          <w:rFonts w:ascii="Times New Roman" w:hAnsi="Times New Roman" w:cs="Times New Roman"/>
          <w:sz w:val="24"/>
          <w:szCs w:val="24"/>
        </w:rPr>
      </w:pPr>
      <w:proofErr w:type="gramStart"/>
      <w:r>
        <w:rPr>
          <w:rFonts w:ascii="Times New Roman" w:hAnsi="Times New Roman" w:cs="Times New Roman"/>
          <w:sz w:val="24"/>
          <w:szCs w:val="24"/>
        </w:rPr>
        <w:t>fecha</w:t>
      </w:r>
      <w:proofErr w:type="gramEnd"/>
      <w:r>
        <w:rPr>
          <w:rFonts w:ascii="Times New Roman" w:hAnsi="Times New Roman" w:cs="Times New Roman"/>
          <w:sz w:val="24"/>
          <w:szCs w:val="24"/>
        </w:rPr>
        <w:t xml:space="preserve"> de culminación: 19 septiembre 2019</w:t>
      </w:r>
    </w:p>
    <w:p w:rsidR="00F41C1B" w:rsidRDefault="00F41C1B" w:rsidP="00F41C1B">
      <w:pPr>
        <w:rPr>
          <w:rFonts w:ascii="Times New Roman" w:hAnsi="Times New Roman" w:cs="Times New Roman"/>
          <w:sz w:val="24"/>
          <w:szCs w:val="24"/>
        </w:rPr>
      </w:pPr>
    </w:p>
    <w:p w:rsidR="00F41C1B" w:rsidRDefault="00F41C1B" w:rsidP="00F41C1B">
      <w:pPr>
        <w:rPr>
          <w:rFonts w:ascii="Times New Roman" w:hAnsi="Times New Roman" w:cs="Times New Roman"/>
          <w:sz w:val="24"/>
          <w:szCs w:val="24"/>
        </w:rPr>
      </w:pPr>
      <w:proofErr w:type="gramStart"/>
      <w:r>
        <w:rPr>
          <w:rFonts w:ascii="Times New Roman" w:hAnsi="Times New Roman" w:cs="Times New Roman"/>
          <w:sz w:val="24"/>
          <w:szCs w:val="24"/>
        </w:rPr>
        <w:t>nota</w:t>
      </w:r>
      <w:proofErr w:type="gramEnd"/>
      <w:r>
        <w:rPr>
          <w:rFonts w:ascii="Times New Roman" w:hAnsi="Times New Roman" w:cs="Times New Roman"/>
          <w:sz w:val="24"/>
          <w:szCs w:val="24"/>
        </w:rPr>
        <w:t xml:space="preserve"> 1: 21 buses en la zona de embarque. 20 buses en el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de espera. 42 parqueaderos permanentes. 19 locales </w:t>
      </w:r>
      <w:proofErr w:type="spellStart"/>
      <w:r>
        <w:rPr>
          <w:rFonts w:ascii="Times New Roman" w:hAnsi="Times New Roman" w:cs="Times New Roman"/>
          <w:sz w:val="24"/>
          <w:szCs w:val="24"/>
        </w:rPr>
        <w:t>comereciales</w:t>
      </w:r>
      <w:proofErr w:type="spellEnd"/>
      <w:r>
        <w:rPr>
          <w:rFonts w:ascii="Times New Roman" w:hAnsi="Times New Roman" w:cs="Times New Roman"/>
          <w:sz w:val="24"/>
          <w:szCs w:val="24"/>
        </w:rPr>
        <w:t xml:space="preserve">. 44 oficinas de </w:t>
      </w:r>
      <w:proofErr w:type="spellStart"/>
      <w:r>
        <w:rPr>
          <w:rFonts w:ascii="Times New Roman" w:hAnsi="Times New Roman" w:cs="Times New Roman"/>
          <w:sz w:val="24"/>
          <w:szCs w:val="24"/>
        </w:rPr>
        <w:t>boleterias</w:t>
      </w:r>
      <w:proofErr w:type="spellEnd"/>
      <w:r>
        <w:rPr>
          <w:rFonts w:ascii="Times New Roman" w:hAnsi="Times New Roman" w:cs="Times New Roman"/>
          <w:sz w:val="24"/>
          <w:szCs w:val="24"/>
        </w:rPr>
        <w:t>. 10 locales en el patio de comidas.</w:t>
      </w:r>
    </w:p>
    <w:p w:rsidR="00F41C1B" w:rsidRDefault="00F41C1B" w:rsidP="00F41C1B">
      <w:pPr>
        <w:rPr>
          <w:rFonts w:ascii="Times New Roman" w:hAnsi="Times New Roman" w:cs="Times New Roman"/>
          <w:sz w:val="24"/>
          <w:szCs w:val="24"/>
        </w:rPr>
      </w:pPr>
      <w:proofErr w:type="gramStart"/>
      <w:r>
        <w:rPr>
          <w:rFonts w:ascii="Times New Roman" w:hAnsi="Times New Roman" w:cs="Times New Roman"/>
          <w:sz w:val="24"/>
          <w:szCs w:val="24"/>
        </w:rPr>
        <w:t>nota</w:t>
      </w:r>
      <w:proofErr w:type="gramEnd"/>
      <w:r>
        <w:rPr>
          <w:rFonts w:ascii="Times New Roman" w:hAnsi="Times New Roman" w:cs="Times New Roman"/>
          <w:sz w:val="24"/>
          <w:szCs w:val="24"/>
        </w:rPr>
        <w:t xml:space="preserve"> 2: hay un contrato complementario por 861.000 dólares</w:t>
      </w:r>
    </w:p>
    <w:p w:rsidR="003C7122" w:rsidRDefault="00847C15"/>
    <w:p w:rsidR="00847C15" w:rsidRDefault="00847C15" w:rsidP="00847C15">
      <w:pPr>
        <w:rPr>
          <w:rFonts w:ascii="Times New Roman" w:hAnsi="Times New Roman" w:cs="Times New Roman"/>
          <w:sz w:val="24"/>
          <w:szCs w:val="24"/>
        </w:rPr>
      </w:pPr>
      <w:r>
        <w:rPr>
          <w:rFonts w:ascii="Times New Roman" w:hAnsi="Times New Roman" w:cs="Times New Roman"/>
          <w:sz w:val="24"/>
          <w:szCs w:val="24"/>
        </w:rPr>
        <w:t>En la terminal terrestre Sur nos encontramos con que  no hay agua potable destinada para esta obra, por lo que debemos encontrar una solución. Tampoco se implementó un modelo de gestión que es una exigencia del Bando de Desarrollo. Pero lo importante es corregir esto a favor de los ambateños.</w:t>
      </w:r>
    </w:p>
    <w:p w:rsidR="00847C15" w:rsidRDefault="00847C15"/>
    <w:sectPr w:rsidR="00847C15"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41C1B"/>
    <w:rsid w:val="000D4007"/>
    <w:rsid w:val="00135924"/>
    <w:rsid w:val="00357DD4"/>
    <w:rsid w:val="003F2F72"/>
    <w:rsid w:val="00463A05"/>
    <w:rsid w:val="0049090B"/>
    <w:rsid w:val="00704464"/>
    <w:rsid w:val="007B5477"/>
    <w:rsid w:val="00847C15"/>
    <w:rsid w:val="00AA67D9"/>
    <w:rsid w:val="00BB2E59"/>
    <w:rsid w:val="00BD2D98"/>
    <w:rsid w:val="00BD6FA5"/>
    <w:rsid w:val="00C513A6"/>
    <w:rsid w:val="00CC461A"/>
    <w:rsid w:val="00E70AF6"/>
    <w:rsid w:val="00F41C1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C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571</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2019-06-26T14:04:00Z</dcterms:created>
  <dcterms:modified xsi:type="dcterms:W3CDTF">2019-06-26T14:06:00Z</dcterms:modified>
</cp:coreProperties>
</file>