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F" w:rsidRPr="0012571E" w:rsidRDefault="001257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</w:p>
    <w:p w:rsidR="00B201B8" w:rsidRDefault="00520CAD">
      <w:pPr>
        <w:rPr>
          <w:rFonts w:ascii="Times New Roman" w:hAnsi="Times New Roman" w:cs="Times New Roman"/>
          <w:sz w:val="24"/>
          <w:szCs w:val="24"/>
        </w:rPr>
      </w:pPr>
      <w:r w:rsidRPr="0012571E">
        <w:rPr>
          <w:rFonts w:ascii="Times New Roman" w:hAnsi="Times New Roman" w:cs="Times New Roman"/>
          <w:sz w:val="24"/>
          <w:szCs w:val="24"/>
        </w:rPr>
        <w:t xml:space="preserve">Municipio invierte </w:t>
      </w:r>
      <w:r w:rsidR="00B201B8" w:rsidRPr="0012571E">
        <w:rPr>
          <w:rFonts w:ascii="Times New Roman" w:hAnsi="Times New Roman" w:cs="Times New Roman"/>
          <w:sz w:val="24"/>
          <w:szCs w:val="24"/>
        </w:rPr>
        <w:t xml:space="preserve">2 millones </w:t>
      </w:r>
      <w:r w:rsidRPr="0012571E">
        <w:rPr>
          <w:rFonts w:ascii="Times New Roman" w:hAnsi="Times New Roman" w:cs="Times New Roman"/>
          <w:sz w:val="24"/>
          <w:szCs w:val="24"/>
        </w:rPr>
        <w:t>en 3 vías</w:t>
      </w:r>
    </w:p>
    <w:p w:rsidR="00CB2A27" w:rsidRPr="0012571E" w:rsidRDefault="00CB2A27">
      <w:pPr>
        <w:rPr>
          <w:rFonts w:ascii="Times New Roman" w:hAnsi="Times New Roman" w:cs="Times New Roman"/>
          <w:sz w:val="24"/>
          <w:szCs w:val="24"/>
        </w:rPr>
      </w:pPr>
    </w:p>
    <w:p w:rsidR="006F37BF" w:rsidRPr="0012571E" w:rsidRDefault="00906073" w:rsidP="006F37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GAD</w:t>
      </w:r>
      <w:r w:rsidR="0007041F" w:rsidRPr="0012571E">
        <w:rPr>
          <w:rFonts w:ascii="Times New Roman" w:hAnsi="Times New Roman" w:cs="Times New Roman"/>
          <w:sz w:val="24"/>
          <w:szCs w:val="24"/>
        </w:rPr>
        <w:t xml:space="preserve"> Municipalidad de Ambato continúa con los trabajos de repavimentación  de la avenida Indoamérica. En estos días se culminó  la colocación de asfalto definitivo</w:t>
      </w:r>
      <w:r w:rsidR="004B5F98" w:rsidRPr="0012571E">
        <w:rPr>
          <w:rFonts w:ascii="Times New Roman" w:hAnsi="Times New Roman" w:cs="Times New Roman"/>
          <w:sz w:val="24"/>
          <w:szCs w:val="24"/>
        </w:rPr>
        <w:t xml:space="preserve"> </w:t>
      </w:r>
      <w:r w:rsidR="0007041F" w:rsidRPr="0012571E">
        <w:rPr>
          <w:rFonts w:ascii="Times New Roman" w:hAnsi="Times New Roman" w:cs="Times New Roman"/>
          <w:sz w:val="24"/>
          <w:szCs w:val="24"/>
        </w:rPr>
        <w:t>en los 4 carriles</w:t>
      </w:r>
      <w:r w:rsidR="0012571E" w:rsidRPr="0012571E">
        <w:rPr>
          <w:rFonts w:ascii="Times New Roman" w:hAnsi="Times New Roman" w:cs="Times New Roman"/>
          <w:sz w:val="24"/>
          <w:szCs w:val="24"/>
        </w:rPr>
        <w:t xml:space="preserve"> </w:t>
      </w:r>
      <w:r w:rsidR="0007041F" w:rsidRPr="0012571E">
        <w:rPr>
          <w:rFonts w:ascii="Times New Roman" w:hAnsi="Times New Roman" w:cs="Times New Roman"/>
          <w:sz w:val="24"/>
          <w:szCs w:val="24"/>
        </w:rPr>
        <w:t>desde el redondel de Juan Montalvo</w:t>
      </w:r>
      <w:r w:rsidR="00E03D0C" w:rsidRPr="0012571E">
        <w:rPr>
          <w:rFonts w:ascii="Times New Roman" w:hAnsi="Times New Roman" w:cs="Times New Roman"/>
          <w:sz w:val="24"/>
          <w:szCs w:val="24"/>
        </w:rPr>
        <w:t>,</w:t>
      </w:r>
      <w:r w:rsidR="00F2761A">
        <w:rPr>
          <w:rFonts w:ascii="Times New Roman" w:hAnsi="Times New Roman" w:cs="Times New Roman"/>
          <w:sz w:val="24"/>
          <w:szCs w:val="24"/>
        </w:rPr>
        <w:t xml:space="preserve"> </w:t>
      </w:r>
      <w:r w:rsidR="008C27DD">
        <w:rPr>
          <w:rFonts w:ascii="Times New Roman" w:hAnsi="Times New Roman" w:cs="Times New Roman"/>
          <w:sz w:val="24"/>
          <w:szCs w:val="24"/>
        </w:rPr>
        <w:t>(</w:t>
      </w:r>
      <w:r w:rsidR="0007041F" w:rsidRPr="0012571E">
        <w:rPr>
          <w:rFonts w:ascii="Times New Roman" w:hAnsi="Times New Roman" w:cs="Times New Roman"/>
          <w:sz w:val="24"/>
          <w:szCs w:val="24"/>
        </w:rPr>
        <w:t>Ingahurco</w:t>
      </w:r>
      <w:r w:rsidR="008C27DD">
        <w:rPr>
          <w:rFonts w:ascii="Times New Roman" w:hAnsi="Times New Roman" w:cs="Times New Roman"/>
          <w:sz w:val="24"/>
          <w:szCs w:val="24"/>
        </w:rPr>
        <w:t>)</w:t>
      </w:r>
      <w:r w:rsidR="0007041F" w:rsidRPr="0012571E">
        <w:rPr>
          <w:rFonts w:ascii="Times New Roman" w:hAnsi="Times New Roman" w:cs="Times New Roman"/>
          <w:sz w:val="24"/>
          <w:szCs w:val="24"/>
        </w:rPr>
        <w:t xml:space="preserve"> hasta Izamba</w:t>
      </w:r>
      <w:r w:rsidR="00E03D0C" w:rsidRPr="0012571E">
        <w:rPr>
          <w:rFonts w:ascii="Times New Roman" w:hAnsi="Times New Roman" w:cs="Times New Roman"/>
          <w:sz w:val="24"/>
          <w:szCs w:val="24"/>
        </w:rPr>
        <w:t>.</w:t>
      </w:r>
      <w:r w:rsidR="004B5F98" w:rsidRPr="0012571E">
        <w:rPr>
          <w:rFonts w:ascii="Times New Roman" w:hAnsi="Times New Roman" w:cs="Times New Roman"/>
          <w:sz w:val="24"/>
          <w:szCs w:val="24"/>
        </w:rPr>
        <w:t xml:space="preserve"> </w:t>
      </w:r>
      <w:r w:rsidR="006F37BF" w:rsidRPr="0012571E">
        <w:rPr>
          <w:rFonts w:ascii="Times New Roman" w:hAnsi="Times New Roman" w:cs="Times New Roman"/>
          <w:sz w:val="24"/>
          <w:szCs w:val="24"/>
        </w:rPr>
        <w:t>El objetivo es que  la pavimentación se cumpla  hasta el distribuid</w:t>
      </w:r>
      <w:r w:rsidR="0012571E" w:rsidRPr="0012571E">
        <w:rPr>
          <w:rFonts w:ascii="Times New Roman" w:hAnsi="Times New Roman" w:cs="Times New Roman"/>
          <w:sz w:val="24"/>
          <w:szCs w:val="24"/>
        </w:rPr>
        <w:t>or de tránsito del Paso Lateral</w:t>
      </w:r>
      <w:r w:rsidR="006F37BF" w:rsidRPr="0012571E">
        <w:rPr>
          <w:rFonts w:ascii="Times New Roman" w:hAnsi="Times New Roman" w:cs="Times New Roman"/>
          <w:sz w:val="24"/>
          <w:szCs w:val="24"/>
        </w:rPr>
        <w:t>.</w:t>
      </w:r>
    </w:p>
    <w:p w:rsidR="004B5F98" w:rsidRPr="0012571E" w:rsidRDefault="004B5F98">
      <w:pPr>
        <w:rPr>
          <w:rFonts w:ascii="Times New Roman" w:hAnsi="Times New Roman" w:cs="Times New Roman"/>
          <w:sz w:val="24"/>
          <w:szCs w:val="24"/>
        </w:rPr>
      </w:pPr>
      <w:r w:rsidRPr="0012571E">
        <w:rPr>
          <w:rFonts w:ascii="Times New Roman" w:hAnsi="Times New Roman" w:cs="Times New Roman"/>
          <w:sz w:val="24"/>
          <w:szCs w:val="24"/>
        </w:rPr>
        <w:t>Este contrato incluye la avenida Manuelita Sáenz con sus 4 carriles</w:t>
      </w:r>
      <w:r w:rsidR="00F2761A">
        <w:rPr>
          <w:rFonts w:ascii="Times New Roman" w:hAnsi="Times New Roman" w:cs="Times New Roman"/>
          <w:sz w:val="24"/>
          <w:szCs w:val="24"/>
        </w:rPr>
        <w:t xml:space="preserve">, </w:t>
      </w:r>
      <w:r w:rsidR="008C27DD">
        <w:rPr>
          <w:rFonts w:ascii="Times New Roman" w:hAnsi="Times New Roman" w:cs="Times New Roman"/>
          <w:sz w:val="24"/>
          <w:szCs w:val="24"/>
        </w:rPr>
        <w:t>que ya esta en pleno uso</w:t>
      </w:r>
      <w:r w:rsidRPr="0012571E">
        <w:rPr>
          <w:rFonts w:ascii="Times New Roman" w:hAnsi="Times New Roman" w:cs="Times New Roman"/>
          <w:sz w:val="24"/>
          <w:szCs w:val="24"/>
        </w:rPr>
        <w:t>. Así mismo la calle Galápagos, ubicada en los alrededores del Colegio Guayaquil. En estas tres vías, hay</w:t>
      </w:r>
      <w:r w:rsidR="00E03D0C" w:rsidRPr="0012571E">
        <w:rPr>
          <w:rFonts w:ascii="Times New Roman" w:hAnsi="Times New Roman" w:cs="Times New Roman"/>
          <w:sz w:val="24"/>
          <w:szCs w:val="24"/>
        </w:rPr>
        <w:t xml:space="preserve"> una inversión de aproximadamente 2 millones de dólares</w:t>
      </w:r>
      <w:r w:rsidRPr="0012571E">
        <w:rPr>
          <w:rFonts w:ascii="Times New Roman" w:hAnsi="Times New Roman" w:cs="Times New Roman"/>
          <w:sz w:val="24"/>
          <w:szCs w:val="24"/>
        </w:rPr>
        <w:t xml:space="preserve"> </w:t>
      </w:r>
      <w:r w:rsidR="00E03D0C" w:rsidRPr="0012571E">
        <w:rPr>
          <w:rFonts w:ascii="Times New Roman" w:hAnsi="Times New Roman" w:cs="Times New Roman"/>
          <w:sz w:val="24"/>
          <w:szCs w:val="24"/>
        </w:rPr>
        <w:t xml:space="preserve"> con </w:t>
      </w:r>
      <w:r w:rsidRPr="0012571E">
        <w:rPr>
          <w:rFonts w:ascii="Times New Roman" w:hAnsi="Times New Roman" w:cs="Times New Roman"/>
          <w:sz w:val="24"/>
          <w:szCs w:val="24"/>
        </w:rPr>
        <w:t>15 kilómetros de asfalto colocado.</w:t>
      </w:r>
      <w:r w:rsidR="0012571E" w:rsidRPr="0012571E">
        <w:rPr>
          <w:rFonts w:ascii="Times New Roman" w:hAnsi="Times New Roman" w:cs="Times New Roman"/>
          <w:sz w:val="24"/>
          <w:szCs w:val="24"/>
        </w:rPr>
        <w:t xml:space="preserve"> La</w:t>
      </w:r>
      <w:r w:rsidR="008C27DD">
        <w:rPr>
          <w:rFonts w:ascii="Times New Roman" w:hAnsi="Times New Roman" w:cs="Times New Roman"/>
          <w:sz w:val="24"/>
          <w:szCs w:val="24"/>
        </w:rPr>
        <w:t>s</w:t>
      </w:r>
      <w:r w:rsidR="0012571E" w:rsidRPr="0012571E">
        <w:rPr>
          <w:rFonts w:ascii="Times New Roman" w:hAnsi="Times New Roman" w:cs="Times New Roman"/>
          <w:sz w:val="24"/>
          <w:szCs w:val="24"/>
        </w:rPr>
        <w:t xml:space="preserve"> obra</w:t>
      </w:r>
      <w:r w:rsidR="008C27DD">
        <w:rPr>
          <w:rFonts w:ascii="Times New Roman" w:hAnsi="Times New Roman" w:cs="Times New Roman"/>
          <w:sz w:val="24"/>
          <w:szCs w:val="24"/>
        </w:rPr>
        <w:t>s</w:t>
      </w:r>
      <w:r w:rsidR="0012571E" w:rsidRPr="0012571E">
        <w:rPr>
          <w:rFonts w:ascii="Times New Roman" w:hAnsi="Times New Roman" w:cs="Times New Roman"/>
          <w:sz w:val="24"/>
          <w:szCs w:val="24"/>
        </w:rPr>
        <w:t xml:space="preserve"> incluye</w:t>
      </w:r>
      <w:r w:rsidR="008C27DD">
        <w:rPr>
          <w:rFonts w:ascii="Times New Roman" w:hAnsi="Times New Roman" w:cs="Times New Roman"/>
          <w:sz w:val="24"/>
          <w:szCs w:val="24"/>
        </w:rPr>
        <w:t>n</w:t>
      </w:r>
      <w:r w:rsidR="0012571E" w:rsidRPr="0012571E">
        <w:rPr>
          <w:rFonts w:ascii="Times New Roman" w:hAnsi="Times New Roman" w:cs="Times New Roman"/>
          <w:sz w:val="24"/>
          <w:szCs w:val="24"/>
        </w:rPr>
        <w:t xml:space="preserve"> señalización vertical y horizontal</w:t>
      </w:r>
    </w:p>
    <w:p w:rsidR="006F37BF" w:rsidRPr="0012571E" w:rsidRDefault="002433B3">
      <w:pPr>
        <w:rPr>
          <w:rFonts w:ascii="Times New Roman" w:hAnsi="Times New Roman" w:cs="Times New Roman"/>
          <w:sz w:val="24"/>
          <w:szCs w:val="24"/>
        </w:rPr>
      </w:pPr>
      <w:r w:rsidRPr="0012571E">
        <w:rPr>
          <w:rFonts w:ascii="Times New Roman" w:hAnsi="Times New Roman" w:cs="Times New Roman"/>
          <w:sz w:val="24"/>
          <w:szCs w:val="24"/>
        </w:rPr>
        <w:t>El director de Mantenimiento Vial de la GAD Municipalidad de Ambato, Javier Acurio, mencionó que en</w:t>
      </w:r>
      <w:r w:rsidR="008C27DD">
        <w:rPr>
          <w:rFonts w:ascii="Times New Roman" w:hAnsi="Times New Roman" w:cs="Times New Roman"/>
          <w:sz w:val="24"/>
          <w:szCs w:val="24"/>
        </w:rPr>
        <w:t xml:space="preserve"> estas</w:t>
      </w:r>
      <w:r w:rsidR="00A92506" w:rsidRPr="0012571E">
        <w:rPr>
          <w:rFonts w:ascii="Times New Roman" w:hAnsi="Times New Roman" w:cs="Times New Roman"/>
          <w:sz w:val="24"/>
          <w:szCs w:val="24"/>
        </w:rPr>
        <w:t xml:space="preserve"> principales vías se utilizarán alrededor de 18.000 toneladas métrica de asfalto. </w:t>
      </w:r>
    </w:p>
    <w:p w:rsidR="0012571E" w:rsidRPr="0012571E" w:rsidRDefault="0012571E">
      <w:pPr>
        <w:rPr>
          <w:rFonts w:ascii="Times New Roman" w:hAnsi="Times New Roman" w:cs="Times New Roman"/>
          <w:sz w:val="24"/>
          <w:szCs w:val="24"/>
        </w:rPr>
      </w:pPr>
      <w:r w:rsidRPr="0012571E">
        <w:rPr>
          <w:rFonts w:ascii="Times New Roman" w:hAnsi="Times New Roman" w:cs="Times New Roman"/>
          <w:sz w:val="24"/>
          <w:szCs w:val="24"/>
        </w:rPr>
        <w:t>La Dirección de Tránsito, Transporte y Movilidad de Ambato, solicitó a los conductores circular con precaución por estos sectores</w:t>
      </w:r>
      <w:r>
        <w:rPr>
          <w:rFonts w:ascii="Times New Roman" w:hAnsi="Times New Roman" w:cs="Times New Roman"/>
          <w:sz w:val="24"/>
          <w:szCs w:val="24"/>
        </w:rPr>
        <w:t xml:space="preserve">, tomando en cuenta que el asfalto recién colocado es resbaladizo y </w:t>
      </w:r>
      <w:r w:rsidR="008C27DD">
        <w:rPr>
          <w:rFonts w:ascii="Times New Roman" w:hAnsi="Times New Roman" w:cs="Times New Roman"/>
          <w:sz w:val="24"/>
          <w:szCs w:val="24"/>
        </w:rPr>
        <w:t>pegajoso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2571E" w:rsidRPr="0012571E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F01D8E"/>
    <w:rsid w:val="0007041F"/>
    <w:rsid w:val="000D4007"/>
    <w:rsid w:val="0012571E"/>
    <w:rsid w:val="00135924"/>
    <w:rsid w:val="002433B3"/>
    <w:rsid w:val="00357DD4"/>
    <w:rsid w:val="003B41B1"/>
    <w:rsid w:val="003F11A6"/>
    <w:rsid w:val="003F2F72"/>
    <w:rsid w:val="00463A05"/>
    <w:rsid w:val="0049090B"/>
    <w:rsid w:val="004B5F98"/>
    <w:rsid w:val="00520CAD"/>
    <w:rsid w:val="00624377"/>
    <w:rsid w:val="006F37BF"/>
    <w:rsid w:val="00704464"/>
    <w:rsid w:val="007B5477"/>
    <w:rsid w:val="008C27DD"/>
    <w:rsid w:val="00906073"/>
    <w:rsid w:val="00A268CD"/>
    <w:rsid w:val="00A92506"/>
    <w:rsid w:val="00AA67D9"/>
    <w:rsid w:val="00B201B8"/>
    <w:rsid w:val="00BB2E59"/>
    <w:rsid w:val="00BD6FA5"/>
    <w:rsid w:val="00C513A6"/>
    <w:rsid w:val="00CB2A27"/>
    <w:rsid w:val="00CC461A"/>
    <w:rsid w:val="00D97F7A"/>
    <w:rsid w:val="00E03D0C"/>
    <w:rsid w:val="00E70AF6"/>
    <w:rsid w:val="00F01D8E"/>
    <w:rsid w:val="00F2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13</cp:revision>
  <dcterms:created xsi:type="dcterms:W3CDTF">2019-07-03T16:08:00Z</dcterms:created>
  <dcterms:modified xsi:type="dcterms:W3CDTF">2019-07-03T19:17:00Z</dcterms:modified>
</cp:coreProperties>
</file>