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F3" w:rsidRDefault="00BF69F3" w:rsidP="004B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CORPOAMBATO</w:t>
      </w:r>
    </w:p>
    <w:p w:rsidR="00BF69F3" w:rsidRDefault="00BF69F3" w:rsidP="004B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Javier Altamirano, recibió a los directivos de Corpoambato.</w:t>
      </w:r>
    </w:p>
    <w:p w:rsidR="00BF69F3" w:rsidRDefault="00BF69F3" w:rsidP="004B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 y Corpoambato acuerdan apoyo mutuo</w:t>
      </w:r>
    </w:p>
    <w:p w:rsidR="004B301E" w:rsidRDefault="004B301E" w:rsidP="004B301E">
      <w:pPr>
        <w:rPr>
          <w:rFonts w:ascii="Times New Roman" w:hAnsi="Times New Roman" w:cs="Times New Roman"/>
          <w:sz w:val="24"/>
          <w:szCs w:val="24"/>
        </w:rPr>
      </w:pPr>
      <w:r w:rsidRPr="004B301E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alcald</w:t>
      </w:r>
      <w:r w:rsidR="00A54168">
        <w:rPr>
          <w:rFonts w:ascii="Times New Roman" w:hAnsi="Times New Roman" w:cs="Times New Roman"/>
          <w:sz w:val="24"/>
          <w:szCs w:val="24"/>
        </w:rPr>
        <w:t xml:space="preserve">e de Ambato, Javier Altamirano </w:t>
      </w:r>
      <w:r>
        <w:rPr>
          <w:rFonts w:ascii="Times New Roman" w:hAnsi="Times New Roman" w:cs="Times New Roman"/>
          <w:sz w:val="24"/>
          <w:szCs w:val="24"/>
        </w:rPr>
        <w:t xml:space="preserve">recibió  en su despacho a los  representantes de la  Corporación Civil para el Desarrollo Económico de Ambato y Tungurahua (Corpoambato). El propósito de esta reunión </w:t>
      </w:r>
      <w:r w:rsidR="00BF69F3">
        <w:rPr>
          <w:rFonts w:ascii="Times New Roman" w:hAnsi="Times New Roman" w:cs="Times New Roman"/>
          <w:sz w:val="24"/>
          <w:szCs w:val="24"/>
        </w:rPr>
        <w:t>fue</w:t>
      </w:r>
      <w:r>
        <w:rPr>
          <w:rFonts w:ascii="Times New Roman" w:hAnsi="Times New Roman" w:cs="Times New Roman"/>
          <w:sz w:val="24"/>
          <w:szCs w:val="24"/>
        </w:rPr>
        <w:t xml:space="preserve"> impulsar proyectos que beneficien a</w:t>
      </w:r>
      <w:r w:rsidR="008336DC">
        <w:rPr>
          <w:rFonts w:ascii="Times New Roman" w:hAnsi="Times New Roman" w:cs="Times New Roman"/>
          <w:sz w:val="24"/>
          <w:szCs w:val="24"/>
        </w:rPr>
        <w:t xml:space="preserve"> la Mun</w:t>
      </w:r>
      <w:r w:rsidR="006D66E7">
        <w:rPr>
          <w:rFonts w:ascii="Times New Roman" w:hAnsi="Times New Roman" w:cs="Times New Roman"/>
          <w:sz w:val="24"/>
          <w:szCs w:val="24"/>
        </w:rPr>
        <w:t>i</w:t>
      </w:r>
      <w:r w:rsidR="008336DC">
        <w:rPr>
          <w:rFonts w:ascii="Times New Roman" w:hAnsi="Times New Roman" w:cs="Times New Roman"/>
          <w:sz w:val="24"/>
          <w:szCs w:val="24"/>
        </w:rPr>
        <w:t xml:space="preserve">cipalidad, así </w:t>
      </w:r>
      <w:r>
        <w:rPr>
          <w:rFonts w:ascii="Times New Roman" w:hAnsi="Times New Roman" w:cs="Times New Roman"/>
          <w:sz w:val="24"/>
          <w:szCs w:val="24"/>
        </w:rPr>
        <w:t xml:space="preserve"> como </w:t>
      </w:r>
      <w:r w:rsidR="008336DC">
        <w:rPr>
          <w:rFonts w:ascii="Times New Roman" w:hAnsi="Times New Roman" w:cs="Times New Roman"/>
          <w:sz w:val="24"/>
          <w:szCs w:val="24"/>
        </w:rPr>
        <w:t>a los nuevos emprendimientos que se lancen en esta ciudad.</w:t>
      </w:r>
    </w:p>
    <w:p w:rsidR="008336DC" w:rsidRPr="004B301E" w:rsidRDefault="008336DC" w:rsidP="00833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Municipalidad de Ambato  forma parte de Corpoambato  conjuntamente con </w:t>
      </w:r>
      <w:r w:rsidRPr="004B301E">
        <w:rPr>
          <w:rFonts w:ascii="Times New Roman" w:hAnsi="Times New Roman" w:cs="Times New Roman"/>
          <w:sz w:val="24"/>
          <w:szCs w:val="24"/>
        </w:rPr>
        <w:t xml:space="preserve">Gobierno Provincial de Tungurahua,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B30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301E">
        <w:rPr>
          <w:rFonts w:ascii="Times New Roman" w:hAnsi="Times New Roman" w:cs="Times New Roman"/>
          <w:sz w:val="24"/>
          <w:szCs w:val="24"/>
        </w:rPr>
        <w:t xml:space="preserve"> Cámara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301E">
        <w:rPr>
          <w:rFonts w:ascii="Times New Roman" w:hAnsi="Times New Roman" w:cs="Times New Roman"/>
          <w:sz w:val="24"/>
          <w:szCs w:val="24"/>
        </w:rPr>
        <w:t xml:space="preserve"> de Comercio </w:t>
      </w:r>
      <w:r>
        <w:rPr>
          <w:rFonts w:ascii="Times New Roman" w:hAnsi="Times New Roman" w:cs="Times New Roman"/>
          <w:sz w:val="24"/>
          <w:szCs w:val="24"/>
        </w:rPr>
        <w:t>e Industrias, l</w:t>
      </w:r>
      <w:r w:rsidRPr="004B301E">
        <w:rPr>
          <w:rFonts w:ascii="Times New Roman" w:hAnsi="Times New Roman" w:cs="Times New Roman"/>
          <w:sz w:val="24"/>
          <w:szCs w:val="24"/>
        </w:rPr>
        <w:t xml:space="preserve">a Universidad Técnica de Ambato </w:t>
      </w:r>
      <w:r w:rsidR="00A54168">
        <w:rPr>
          <w:rFonts w:ascii="Times New Roman" w:hAnsi="Times New Roman" w:cs="Times New Roman"/>
          <w:sz w:val="24"/>
          <w:szCs w:val="24"/>
        </w:rPr>
        <w:t>y l</w:t>
      </w:r>
      <w:r w:rsidRPr="004B301E">
        <w:rPr>
          <w:rFonts w:ascii="Times New Roman" w:hAnsi="Times New Roman" w:cs="Times New Roman"/>
          <w:sz w:val="24"/>
          <w:szCs w:val="24"/>
        </w:rPr>
        <w:t>a Pontificia Universidad Católica del Ecuador.</w:t>
      </w:r>
    </w:p>
    <w:p w:rsidR="004B301E" w:rsidRPr="004B301E" w:rsidRDefault="001F0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Corpoambato</w:t>
      </w:r>
      <w:r w:rsidRPr="001F025D">
        <w:rPr>
          <w:rFonts w:ascii="Times New Roman" w:hAnsi="Times New Roman" w:cs="Times New Roman"/>
          <w:sz w:val="24"/>
          <w:szCs w:val="24"/>
        </w:rPr>
        <w:t xml:space="preserve"> genera iniciativas de apoyo para emprendedores individuales, organizaciones de la Economí</w:t>
      </w:r>
      <w:r>
        <w:rPr>
          <w:rFonts w:ascii="Times New Roman" w:hAnsi="Times New Roman" w:cs="Times New Roman"/>
          <w:sz w:val="24"/>
          <w:szCs w:val="24"/>
        </w:rPr>
        <w:t>a Popular y Solidaria. El objetivo es de crear</w:t>
      </w:r>
      <w:r w:rsidRPr="001F025D">
        <w:rPr>
          <w:rFonts w:ascii="Times New Roman" w:hAnsi="Times New Roman" w:cs="Times New Roman"/>
          <w:sz w:val="24"/>
          <w:szCs w:val="24"/>
        </w:rPr>
        <w:t xml:space="preserve"> una cultura emprendedora y generar fuentes de empleo que beneficien a </w:t>
      </w:r>
      <w:r w:rsidR="00BF69F3" w:rsidRPr="001F025D">
        <w:rPr>
          <w:rFonts w:ascii="Times New Roman" w:hAnsi="Times New Roman" w:cs="Times New Roman"/>
          <w:sz w:val="24"/>
          <w:szCs w:val="24"/>
        </w:rPr>
        <w:t>los</w:t>
      </w:r>
      <w:r w:rsidRPr="001F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ambateños</w:t>
      </w:r>
      <w:r w:rsidR="00BF69F3">
        <w:rPr>
          <w:rFonts w:ascii="Times New Roman" w:hAnsi="Times New Roman" w:cs="Times New Roman"/>
          <w:sz w:val="24"/>
          <w:szCs w:val="24"/>
        </w:rPr>
        <w:t>.  S</w:t>
      </w:r>
      <w:r w:rsidR="004B301E" w:rsidRPr="004B301E">
        <w:rPr>
          <w:rFonts w:ascii="Times New Roman" w:hAnsi="Times New Roman" w:cs="Times New Roman"/>
          <w:sz w:val="24"/>
          <w:szCs w:val="24"/>
        </w:rPr>
        <w:t>e creó en el año 1999, a través de un programa del Banco In</w:t>
      </w:r>
      <w:r w:rsidR="00A54168">
        <w:rPr>
          <w:rFonts w:ascii="Times New Roman" w:hAnsi="Times New Roman" w:cs="Times New Roman"/>
          <w:sz w:val="24"/>
          <w:szCs w:val="24"/>
        </w:rPr>
        <w:t>teramericano de Desarrollo y tiene como objetivo</w:t>
      </w:r>
      <w:r w:rsidR="004B301E" w:rsidRPr="004B301E">
        <w:rPr>
          <w:rFonts w:ascii="Times New Roman" w:hAnsi="Times New Roman" w:cs="Times New Roman"/>
          <w:sz w:val="24"/>
          <w:szCs w:val="24"/>
        </w:rPr>
        <w:t xml:space="preserve"> el fortalecimiento de capacidades locales. </w:t>
      </w:r>
    </w:p>
    <w:sectPr w:rsidR="004B301E" w:rsidRPr="004B301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7342CE"/>
    <w:rsid w:val="000D4007"/>
    <w:rsid w:val="00135924"/>
    <w:rsid w:val="001F025D"/>
    <w:rsid w:val="00357DD4"/>
    <w:rsid w:val="003F2F72"/>
    <w:rsid w:val="00463A05"/>
    <w:rsid w:val="0049090B"/>
    <w:rsid w:val="004B301E"/>
    <w:rsid w:val="006D66E7"/>
    <w:rsid w:val="00704464"/>
    <w:rsid w:val="007342CE"/>
    <w:rsid w:val="007700F8"/>
    <w:rsid w:val="007B5477"/>
    <w:rsid w:val="008336DC"/>
    <w:rsid w:val="00A54168"/>
    <w:rsid w:val="00AA67D9"/>
    <w:rsid w:val="00BB2E59"/>
    <w:rsid w:val="00BD6FA5"/>
    <w:rsid w:val="00BF69F3"/>
    <w:rsid w:val="00C17086"/>
    <w:rsid w:val="00C513A6"/>
    <w:rsid w:val="00CC461A"/>
    <w:rsid w:val="00E70AF6"/>
    <w:rsid w:val="00F6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933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2019-06-14T19:07:00Z</dcterms:created>
  <dcterms:modified xsi:type="dcterms:W3CDTF">2019-06-14T19:43:00Z</dcterms:modified>
</cp:coreProperties>
</file>