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47" w:rsidRDefault="00FF7947">
      <w:pPr>
        <w:rPr>
          <w:rFonts w:ascii="Times New Roman" w:hAnsi="Times New Roman" w:cs="Times New Roman"/>
          <w:sz w:val="28"/>
          <w:szCs w:val="28"/>
        </w:rPr>
      </w:pPr>
    </w:p>
    <w:p w:rsidR="00FF7947" w:rsidRDefault="00E26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FOTO: </w:t>
      </w:r>
      <w:r w:rsidR="00FF7947">
        <w:rPr>
          <w:rFonts w:ascii="Times New Roman" w:hAnsi="Times New Roman" w:cs="Times New Roman"/>
          <w:sz w:val="28"/>
          <w:szCs w:val="28"/>
        </w:rPr>
        <w:t>El alcalde de Ambato, Javier Altamirano recibió el Plan Nacional de Desarrollo de Benito Ribadeneira, director zonal de Senplades.</w:t>
      </w:r>
    </w:p>
    <w:p w:rsidR="00FF7947" w:rsidRDefault="00FF7947">
      <w:pPr>
        <w:rPr>
          <w:rFonts w:ascii="Times New Roman" w:hAnsi="Times New Roman" w:cs="Times New Roman"/>
          <w:sz w:val="28"/>
          <w:szCs w:val="28"/>
        </w:rPr>
      </w:pPr>
    </w:p>
    <w:p w:rsidR="001508EF" w:rsidRPr="001508EF" w:rsidRDefault="001508EF">
      <w:pPr>
        <w:rPr>
          <w:rFonts w:ascii="Times New Roman" w:hAnsi="Times New Roman" w:cs="Times New Roman"/>
          <w:sz w:val="28"/>
          <w:szCs w:val="28"/>
        </w:rPr>
      </w:pPr>
      <w:r w:rsidRPr="001508EF">
        <w:rPr>
          <w:rFonts w:ascii="Times New Roman" w:hAnsi="Times New Roman" w:cs="Times New Roman"/>
          <w:sz w:val="28"/>
          <w:szCs w:val="28"/>
        </w:rPr>
        <w:t>Municipio</w:t>
      </w:r>
      <w:r w:rsidR="00C94BA7">
        <w:rPr>
          <w:rFonts w:ascii="Times New Roman" w:hAnsi="Times New Roman" w:cs="Times New Roman"/>
          <w:sz w:val="28"/>
          <w:szCs w:val="28"/>
        </w:rPr>
        <w:t xml:space="preserve"> de Ambato</w:t>
      </w:r>
      <w:r w:rsidRPr="001508EF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sz w:val="28"/>
          <w:szCs w:val="28"/>
        </w:rPr>
        <w:t>Sen</w:t>
      </w:r>
      <w:r w:rsidRPr="001508EF">
        <w:rPr>
          <w:rFonts w:ascii="Times New Roman" w:hAnsi="Times New Roman" w:cs="Times New Roman"/>
          <w:sz w:val="28"/>
          <w:szCs w:val="28"/>
        </w:rPr>
        <w:t>plades coordinan planificación</w:t>
      </w:r>
      <w:r w:rsidR="00C5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CF" w:rsidRDefault="004552CF">
      <w:pPr>
        <w:rPr>
          <w:rFonts w:ascii="Times New Roman" w:hAnsi="Times New Roman" w:cs="Times New Roman"/>
          <w:sz w:val="28"/>
          <w:szCs w:val="28"/>
        </w:rPr>
      </w:pPr>
    </w:p>
    <w:p w:rsidR="001508EF" w:rsidRDefault="001508EF">
      <w:pPr>
        <w:rPr>
          <w:rFonts w:ascii="Times New Roman" w:hAnsi="Times New Roman" w:cs="Times New Roman"/>
          <w:sz w:val="28"/>
          <w:szCs w:val="28"/>
        </w:rPr>
      </w:pPr>
      <w:r w:rsidRPr="001508EF">
        <w:rPr>
          <w:rFonts w:ascii="Times New Roman" w:hAnsi="Times New Roman" w:cs="Times New Roman"/>
          <w:sz w:val="28"/>
          <w:szCs w:val="28"/>
        </w:rPr>
        <w:t xml:space="preserve">El </w:t>
      </w:r>
      <w:r>
        <w:rPr>
          <w:rFonts w:ascii="Times New Roman" w:hAnsi="Times New Roman" w:cs="Times New Roman"/>
          <w:sz w:val="28"/>
          <w:szCs w:val="28"/>
        </w:rPr>
        <w:t xml:space="preserve"> GAD Municipalidad  de Ambato y la </w:t>
      </w:r>
      <w:r w:rsidRPr="001508EF">
        <w:rPr>
          <w:rFonts w:ascii="Times New Roman" w:hAnsi="Times New Roman" w:cs="Times New Roman"/>
          <w:sz w:val="28"/>
          <w:szCs w:val="28"/>
        </w:rPr>
        <w:t>Secretaría Nacional de Pla</w:t>
      </w:r>
      <w:r>
        <w:rPr>
          <w:rFonts w:ascii="Times New Roman" w:hAnsi="Times New Roman" w:cs="Times New Roman"/>
          <w:sz w:val="28"/>
          <w:szCs w:val="28"/>
        </w:rPr>
        <w:t>nificación y Desarrollo</w:t>
      </w:r>
      <w:r w:rsidR="00C94BA7">
        <w:rPr>
          <w:rFonts w:ascii="Times New Roman" w:hAnsi="Times New Roman" w:cs="Times New Roman"/>
          <w:sz w:val="28"/>
          <w:szCs w:val="28"/>
        </w:rPr>
        <w:t xml:space="preserve"> (Sen</w:t>
      </w:r>
      <w:r w:rsidR="00784BBA">
        <w:rPr>
          <w:rFonts w:ascii="Times New Roman" w:hAnsi="Times New Roman" w:cs="Times New Roman"/>
          <w:sz w:val="28"/>
          <w:szCs w:val="28"/>
        </w:rPr>
        <w:t>plades)</w:t>
      </w:r>
      <w:r w:rsidR="00C94BA7">
        <w:rPr>
          <w:rFonts w:ascii="Times New Roman" w:hAnsi="Times New Roman" w:cs="Times New Roman"/>
          <w:sz w:val="28"/>
          <w:szCs w:val="28"/>
        </w:rPr>
        <w:t xml:space="preserve"> unifican</w:t>
      </w:r>
      <w:r>
        <w:rPr>
          <w:rFonts w:ascii="Times New Roman" w:hAnsi="Times New Roman" w:cs="Times New Roman"/>
          <w:sz w:val="28"/>
          <w:szCs w:val="28"/>
        </w:rPr>
        <w:t xml:space="preserve"> criter</w:t>
      </w:r>
      <w:r w:rsidR="00E26914">
        <w:rPr>
          <w:rFonts w:ascii="Times New Roman" w:hAnsi="Times New Roman" w:cs="Times New Roman"/>
          <w:sz w:val="28"/>
          <w:szCs w:val="28"/>
        </w:rPr>
        <w:t xml:space="preserve">ios de desarrollo urbano </w:t>
      </w:r>
      <w:r>
        <w:rPr>
          <w:rFonts w:ascii="Times New Roman" w:hAnsi="Times New Roman" w:cs="Times New Roman"/>
          <w:sz w:val="28"/>
          <w:szCs w:val="28"/>
        </w:rPr>
        <w:t xml:space="preserve">con miras a la actualización del Plan de Ordenamiento Territorial </w:t>
      </w:r>
      <w:r w:rsidR="00784B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PO</w:t>
      </w:r>
      <w:r w:rsidR="00784BBA">
        <w:rPr>
          <w:rFonts w:ascii="Times New Roman" w:hAnsi="Times New Roman" w:cs="Times New Roman"/>
          <w:sz w:val="28"/>
          <w:szCs w:val="28"/>
        </w:rPr>
        <w:t>T)</w:t>
      </w:r>
      <w:r w:rsidR="00C94BA7">
        <w:rPr>
          <w:rFonts w:ascii="Times New Roman" w:hAnsi="Times New Roman" w:cs="Times New Roman"/>
          <w:sz w:val="28"/>
          <w:szCs w:val="28"/>
        </w:rPr>
        <w:t xml:space="preserve"> de este cantón.</w:t>
      </w:r>
    </w:p>
    <w:p w:rsidR="00784BBA" w:rsidRDefault="00784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este objetivo</w:t>
      </w:r>
      <w:r w:rsidR="007E2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el alcalde de Amba</w:t>
      </w:r>
      <w:r w:rsidR="00E26914">
        <w:rPr>
          <w:rFonts w:ascii="Times New Roman" w:hAnsi="Times New Roman" w:cs="Times New Roman"/>
          <w:sz w:val="28"/>
          <w:szCs w:val="28"/>
        </w:rPr>
        <w:t>to Dr.</w:t>
      </w:r>
      <w:r>
        <w:rPr>
          <w:rFonts w:ascii="Times New Roman" w:hAnsi="Times New Roman" w:cs="Times New Roman"/>
          <w:sz w:val="28"/>
          <w:szCs w:val="28"/>
        </w:rPr>
        <w:t xml:space="preserve"> Javie</w:t>
      </w:r>
      <w:r w:rsidR="00E26914">
        <w:rPr>
          <w:rFonts w:ascii="Times New Roman" w:hAnsi="Times New Roman" w:cs="Times New Roman"/>
          <w:sz w:val="28"/>
          <w:szCs w:val="28"/>
        </w:rPr>
        <w:t>r Altamirano, mantuvo una reunión</w:t>
      </w:r>
      <w:r>
        <w:rPr>
          <w:rFonts w:ascii="Times New Roman" w:hAnsi="Times New Roman" w:cs="Times New Roman"/>
          <w:sz w:val="28"/>
          <w:szCs w:val="28"/>
        </w:rPr>
        <w:t xml:space="preserve"> de trabajo con  funcionarios </w:t>
      </w:r>
      <w:r w:rsidR="007E2392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14">
        <w:rPr>
          <w:rFonts w:ascii="Times New Roman" w:hAnsi="Times New Roman" w:cs="Times New Roman"/>
          <w:sz w:val="28"/>
          <w:szCs w:val="28"/>
        </w:rPr>
        <w:t xml:space="preserve">la </w:t>
      </w:r>
      <w:r w:rsidR="00150D37">
        <w:rPr>
          <w:rFonts w:ascii="Times New Roman" w:hAnsi="Times New Roman" w:cs="Times New Roman"/>
          <w:sz w:val="28"/>
          <w:szCs w:val="28"/>
        </w:rPr>
        <w:t>Senplades</w:t>
      </w:r>
      <w:r>
        <w:rPr>
          <w:rFonts w:ascii="Times New Roman" w:hAnsi="Times New Roman" w:cs="Times New Roman"/>
          <w:sz w:val="28"/>
          <w:szCs w:val="28"/>
        </w:rPr>
        <w:t>, entre ellos, Beni</w:t>
      </w:r>
      <w:r w:rsidR="00FF7947">
        <w:rPr>
          <w:rFonts w:ascii="Times New Roman" w:hAnsi="Times New Roman" w:cs="Times New Roman"/>
          <w:sz w:val="28"/>
          <w:szCs w:val="28"/>
        </w:rPr>
        <w:t>to Rib</w:t>
      </w:r>
      <w:r w:rsidR="007E2392">
        <w:rPr>
          <w:rFonts w:ascii="Times New Roman" w:hAnsi="Times New Roman" w:cs="Times New Roman"/>
          <w:sz w:val="28"/>
          <w:szCs w:val="28"/>
        </w:rPr>
        <w:t>adeneira, Alberto Oleas</w:t>
      </w:r>
      <w:r>
        <w:rPr>
          <w:rFonts w:ascii="Times New Roman" w:hAnsi="Times New Roman" w:cs="Times New Roman"/>
          <w:sz w:val="28"/>
          <w:szCs w:val="28"/>
        </w:rPr>
        <w:t xml:space="preserve"> y Sonia Herrera.</w:t>
      </w:r>
    </w:p>
    <w:p w:rsidR="004552CF" w:rsidRDefault="00150D37" w:rsidP="0015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Primer Personero Municipal ratificó su decisión de integrar al POT su Plan de Trabajo, </w:t>
      </w:r>
      <w:r w:rsidR="00E26914">
        <w:rPr>
          <w:rFonts w:ascii="Times New Roman" w:hAnsi="Times New Roman" w:cs="Times New Roman"/>
          <w:sz w:val="28"/>
          <w:szCs w:val="28"/>
        </w:rPr>
        <w:t>que “</w:t>
      </w:r>
      <w:r>
        <w:rPr>
          <w:rFonts w:ascii="Times New Roman" w:hAnsi="Times New Roman" w:cs="Times New Roman"/>
          <w:sz w:val="28"/>
          <w:szCs w:val="28"/>
        </w:rPr>
        <w:t>se elaboró durante tres años y no en los dos meses de campaña</w:t>
      </w:r>
      <w:r w:rsidR="004552CF">
        <w:rPr>
          <w:rFonts w:ascii="Times New Roman" w:hAnsi="Times New Roman" w:cs="Times New Roman"/>
          <w:sz w:val="28"/>
          <w:szCs w:val="28"/>
        </w:rPr>
        <w:t>”</w:t>
      </w:r>
      <w:r w:rsidR="00E26914">
        <w:rPr>
          <w:rFonts w:ascii="Times New Roman" w:hAnsi="Times New Roman" w:cs="Times New Roman"/>
          <w:sz w:val="28"/>
          <w:szCs w:val="28"/>
        </w:rPr>
        <w:t>, recalcó</w:t>
      </w:r>
      <w:r w:rsidR="004552CF">
        <w:rPr>
          <w:rFonts w:ascii="Times New Roman" w:hAnsi="Times New Roman" w:cs="Times New Roman"/>
          <w:sz w:val="28"/>
          <w:szCs w:val="28"/>
        </w:rPr>
        <w:t xml:space="preserve"> Altamirano.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7" w:rsidRDefault="004552CF" w:rsidP="0015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alcalde de Ambato destacó que en la elaboración de su </w:t>
      </w:r>
      <w:r w:rsidR="007F7B02">
        <w:rPr>
          <w:rFonts w:ascii="Times New Roman" w:hAnsi="Times New Roman" w:cs="Times New Roman"/>
          <w:sz w:val="28"/>
          <w:szCs w:val="28"/>
        </w:rPr>
        <w:t>propuesta de desarrollo para Ambato</w:t>
      </w:r>
      <w:r w:rsidR="00150D37">
        <w:rPr>
          <w:rFonts w:ascii="Times New Roman" w:hAnsi="Times New Roman" w:cs="Times New Roman"/>
          <w:sz w:val="28"/>
          <w:szCs w:val="28"/>
        </w:rPr>
        <w:t xml:space="preserve"> intervino un equipo multidisciplinario compuesto por 70 profesionales en diferentes áreas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904" w:rsidRDefault="00E26914" w:rsidP="001D6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actualización del POT</w:t>
      </w:r>
      <w:r w:rsidR="001D6904">
        <w:rPr>
          <w:rFonts w:ascii="Times New Roman" w:hAnsi="Times New Roman" w:cs="Times New Roman"/>
          <w:sz w:val="28"/>
          <w:szCs w:val="28"/>
        </w:rPr>
        <w:t xml:space="preserve"> trabajan</w:t>
      </w:r>
      <w:r>
        <w:rPr>
          <w:rFonts w:ascii="Times New Roman" w:hAnsi="Times New Roman" w:cs="Times New Roman"/>
          <w:sz w:val="28"/>
          <w:szCs w:val="28"/>
        </w:rPr>
        <w:t xml:space="preserve"> las </w:t>
      </w:r>
      <w:r w:rsidR="001D6904">
        <w:rPr>
          <w:rFonts w:ascii="Times New Roman" w:hAnsi="Times New Roman" w:cs="Times New Roman"/>
          <w:sz w:val="28"/>
          <w:szCs w:val="28"/>
        </w:rPr>
        <w:t>direcciones municipales de Plani</w:t>
      </w:r>
      <w:r>
        <w:rPr>
          <w:rFonts w:ascii="Times New Roman" w:hAnsi="Times New Roman" w:cs="Times New Roman"/>
          <w:sz w:val="28"/>
          <w:szCs w:val="28"/>
        </w:rPr>
        <w:t>ficación y Gestión Territorial.</w:t>
      </w:r>
      <w:r w:rsidR="001D6904">
        <w:rPr>
          <w:rFonts w:ascii="Times New Roman" w:hAnsi="Times New Roman" w:cs="Times New Roman"/>
          <w:sz w:val="28"/>
          <w:szCs w:val="28"/>
        </w:rPr>
        <w:t xml:space="preserve"> Sus titulares, Julio Rodríguez y Trajano Sánchez, mencionaron que la Muncipali</w:t>
      </w:r>
      <w:r>
        <w:rPr>
          <w:rFonts w:ascii="Times New Roman" w:hAnsi="Times New Roman" w:cs="Times New Roman"/>
          <w:sz w:val="28"/>
          <w:szCs w:val="28"/>
        </w:rPr>
        <w:t xml:space="preserve">dad </w:t>
      </w:r>
      <w:r w:rsidR="001D6904">
        <w:rPr>
          <w:rFonts w:ascii="Times New Roman" w:hAnsi="Times New Roman" w:cs="Times New Roman"/>
          <w:sz w:val="28"/>
          <w:szCs w:val="28"/>
        </w:rPr>
        <w:t>ya está en</w:t>
      </w:r>
      <w:r w:rsidR="0054118B">
        <w:rPr>
          <w:rFonts w:ascii="Times New Roman" w:hAnsi="Times New Roman" w:cs="Times New Roman"/>
          <w:sz w:val="28"/>
          <w:szCs w:val="28"/>
        </w:rPr>
        <w:t xml:space="preserve"> pleno desarrollo de </w:t>
      </w: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="0054118B">
        <w:rPr>
          <w:rFonts w:ascii="Times New Roman" w:hAnsi="Times New Roman" w:cs="Times New Roman"/>
          <w:sz w:val="28"/>
          <w:szCs w:val="28"/>
        </w:rPr>
        <w:t>planificación para Ambato</w:t>
      </w:r>
      <w:r w:rsidR="00E208E8">
        <w:rPr>
          <w:rFonts w:ascii="Times New Roman" w:hAnsi="Times New Roman" w:cs="Times New Roman"/>
          <w:sz w:val="28"/>
          <w:szCs w:val="28"/>
        </w:rPr>
        <w:t>, lo que incidirá en la ejecución de obras.</w:t>
      </w:r>
    </w:p>
    <w:p w:rsidR="00784BBA" w:rsidRDefault="00784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r w:rsidRPr="00784BBA"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 xml:space="preserve">an de Ordenamiento Territorial, es </w:t>
      </w:r>
      <w:r w:rsidRPr="00784BBA">
        <w:rPr>
          <w:rFonts w:ascii="Times New Roman" w:hAnsi="Times New Roman" w:cs="Times New Roman"/>
          <w:sz w:val="28"/>
          <w:szCs w:val="28"/>
        </w:rPr>
        <w:t>una herramienta técnica qu</w:t>
      </w:r>
      <w:r w:rsidR="00E26914">
        <w:rPr>
          <w:rFonts w:ascii="Times New Roman" w:hAnsi="Times New Roman" w:cs="Times New Roman"/>
          <w:sz w:val="28"/>
          <w:szCs w:val="28"/>
        </w:rPr>
        <w:t>e poseen los municipios del Ecuador</w:t>
      </w:r>
      <w:r w:rsidRPr="00784BBA">
        <w:rPr>
          <w:rFonts w:ascii="Times New Roman" w:hAnsi="Times New Roman" w:cs="Times New Roman"/>
          <w:sz w:val="28"/>
          <w:szCs w:val="28"/>
        </w:rPr>
        <w:t xml:space="preserve"> para </w:t>
      </w:r>
      <w:r w:rsidR="00E26914">
        <w:rPr>
          <w:rFonts w:ascii="Times New Roman" w:hAnsi="Times New Roman" w:cs="Times New Roman"/>
          <w:sz w:val="28"/>
          <w:szCs w:val="28"/>
        </w:rPr>
        <w:t>dirigir</w:t>
      </w:r>
      <w:r>
        <w:rPr>
          <w:rFonts w:ascii="Times New Roman" w:hAnsi="Times New Roman" w:cs="Times New Roman"/>
          <w:sz w:val="28"/>
          <w:szCs w:val="28"/>
        </w:rPr>
        <w:t xml:space="preserve"> y ordenar su territorio. </w:t>
      </w:r>
      <w:r w:rsidRPr="00784BBA">
        <w:rPr>
          <w:rFonts w:ascii="Times New Roman" w:hAnsi="Times New Roman" w:cs="Times New Roman"/>
          <w:sz w:val="28"/>
          <w:szCs w:val="28"/>
        </w:rPr>
        <w:t>Tiene como objetivo integrar la planifi</w:t>
      </w:r>
      <w:r w:rsidR="007E2392">
        <w:rPr>
          <w:rFonts w:ascii="Times New Roman" w:hAnsi="Times New Roman" w:cs="Times New Roman"/>
          <w:sz w:val="28"/>
          <w:szCs w:val="28"/>
        </w:rPr>
        <w:t xml:space="preserve">cación física y socioeconómica </w:t>
      </w:r>
      <w:r>
        <w:rPr>
          <w:rFonts w:ascii="Times New Roman" w:hAnsi="Times New Roman" w:cs="Times New Roman"/>
          <w:sz w:val="28"/>
          <w:szCs w:val="28"/>
        </w:rPr>
        <w:t>de cada localidad.</w:t>
      </w:r>
    </w:p>
    <w:p w:rsidR="00E26914" w:rsidRDefault="00E26914">
      <w:pPr>
        <w:rPr>
          <w:rFonts w:ascii="Times New Roman" w:hAnsi="Times New Roman" w:cs="Times New Roman"/>
          <w:sz w:val="28"/>
          <w:szCs w:val="28"/>
        </w:rPr>
      </w:pPr>
    </w:p>
    <w:p w:rsidR="00E26914" w:rsidRDefault="00E26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C532C0" w:rsidRDefault="00C532C0">
      <w:pPr>
        <w:rPr>
          <w:rFonts w:ascii="Times New Roman" w:hAnsi="Times New Roman" w:cs="Times New Roman"/>
          <w:sz w:val="28"/>
          <w:szCs w:val="28"/>
        </w:rPr>
      </w:pPr>
    </w:p>
    <w:p w:rsidR="00C532C0" w:rsidRDefault="00C532C0">
      <w:pPr>
        <w:rPr>
          <w:rFonts w:ascii="Times New Roman" w:hAnsi="Times New Roman" w:cs="Times New Roman"/>
          <w:sz w:val="28"/>
          <w:szCs w:val="28"/>
        </w:rPr>
      </w:pPr>
    </w:p>
    <w:p w:rsidR="00627396" w:rsidRDefault="00627396">
      <w:pPr>
        <w:rPr>
          <w:rFonts w:ascii="Times New Roman" w:hAnsi="Times New Roman" w:cs="Times New Roman"/>
          <w:sz w:val="28"/>
          <w:szCs w:val="28"/>
        </w:rPr>
      </w:pPr>
    </w:p>
    <w:p w:rsidR="006947E0" w:rsidRDefault="006947E0">
      <w:pPr>
        <w:rPr>
          <w:rFonts w:ascii="Times New Roman" w:hAnsi="Times New Roman" w:cs="Times New Roman"/>
          <w:sz w:val="28"/>
          <w:szCs w:val="28"/>
        </w:rPr>
      </w:pPr>
    </w:p>
    <w:p w:rsidR="00784BBA" w:rsidRPr="001508EF" w:rsidRDefault="00784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4BBA" w:rsidRPr="001508EF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508EF"/>
    <w:rsid w:val="000D4007"/>
    <w:rsid w:val="00135924"/>
    <w:rsid w:val="001508EF"/>
    <w:rsid w:val="00150D37"/>
    <w:rsid w:val="001D6904"/>
    <w:rsid w:val="0023680C"/>
    <w:rsid w:val="00357DD4"/>
    <w:rsid w:val="003F2F72"/>
    <w:rsid w:val="004552CF"/>
    <w:rsid w:val="00463A05"/>
    <w:rsid w:val="0049090B"/>
    <w:rsid w:val="0054118B"/>
    <w:rsid w:val="00581FB3"/>
    <w:rsid w:val="005F79A7"/>
    <w:rsid w:val="00627396"/>
    <w:rsid w:val="006947E0"/>
    <w:rsid w:val="00704464"/>
    <w:rsid w:val="00784BBA"/>
    <w:rsid w:val="007B3F20"/>
    <w:rsid w:val="007B5477"/>
    <w:rsid w:val="007E2392"/>
    <w:rsid w:val="007E7D29"/>
    <w:rsid w:val="007F7B02"/>
    <w:rsid w:val="00A21EA9"/>
    <w:rsid w:val="00AA67D9"/>
    <w:rsid w:val="00B43036"/>
    <w:rsid w:val="00BB2E59"/>
    <w:rsid w:val="00BD6FA5"/>
    <w:rsid w:val="00C2565B"/>
    <w:rsid w:val="00C513A6"/>
    <w:rsid w:val="00C532C0"/>
    <w:rsid w:val="00C94BA7"/>
    <w:rsid w:val="00CC461A"/>
    <w:rsid w:val="00D32C55"/>
    <w:rsid w:val="00E208E8"/>
    <w:rsid w:val="00E26914"/>
    <w:rsid w:val="00E70AF6"/>
    <w:rsid w:val="00FA7A45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1CAF-63C6-4AD5-B491-79470C40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19</cp:revision>
  <dcterms:created xsi:type="dcterms:W3CDTF">2019-06-24T15:30:00Z</dcterms:created>
  <dcterms:modified xsi:type="dcterms:W3CDTF">2019-06-24T17:33:00Z</dcterms:modified>
</cp:coreProperties>
</file>