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DE" w:rsidRDefault="009B0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Secretario de</w:t>
      </w:r>
      <w:r w:rsidR="009F7FF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Concejo explica legalidad de su cargo</w:t>
      </w:r>
    </w:p>
    <w:p w:rsidR="00F142A1" w:rsidRDefault="00F142A1">
      <w:pPr>
        <w:rPr>
          <w:rFonts w:ascii="Times New Roman" w:hAnsi="Times New Roman" w:cs="Times New Roman"/>
          <w:sz w:val="24"/>
          <w:szCs w:val="24"/>
        </w:rPr>
      </w:pPr>
      <w:r w:rsidRPr="00F142A1">
        <w:rPr>
          <w:rFonts w:ascii="Times New Roman" w:hAnsi="Times New Roman" w:cs="Times New Roman"/>
          <w:sz w:val="24"/>
          <w:szCs w:val="24"/>
        </w:rPr>
        <w:t>El S</w:t>
      </w:r>
      <w:r>
        <w:rPr>
          <w:rFonts w:ascii="Times New Roman" w:hAnsi="Times New Roman" w:cs="Times New Roman"/>
          <w:sz w:val="24"/>
          <w:szCs w:val="24"/>
        </w:rPr>
        <w:t xml:space="preserve">ecretario del Concejo Cantonal de Ambato, Hernán Mayorga Arcos, está a la espera del informe de la Procuraduría </w:t>
      </w:r>
      <w:r w:rsidR="0072653E">
        <w:rPr>
          <w:rFonts w:ascii="Times New Roman" w:hAnsi="Times New Roman" w:cs="Times New Roman"/>
          <w:sz w:val="24"/>
          <w:szCs w:val="24"/>
        </w:rPr>
        <w:t xml:space="preserve">General del Estado sobre </w:t>
      </w:r>
      <w:r w:rsidR="00EC6ED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ejercicio de su actual</w:t>
      </w:r>
      <w:r w:rsidR="00EC6ED4">
        <w:rPr>
          <w:rFonts w:ascii="Times New Roman" w:hAnsi="Times New Roman" w:cs="Times New Roman"/>
          <w:sz w:val="24"/>
          <w:szCs w:val="24"/>
        </w:rPr>
        <w:t xml:space="preserve"> cargo</w:t>
      </w:r>
      <w:r>
        <w:rPr>
          <w:rFonts w:ascii="Times New Roman" w:hAnsi="Times New Roman" w:cs="Times New Roman"/>
          <w:sz w:val="24"/>
          <w:szCs w:val="24"/>
        </w:rPr>
        <w:t xml:space="preserve"> y su </w:t>
      </w:r>
      <w:r w:rsidR="00970FD2">
        <w:rPr>
          <w:rFonts w:ascii="Times New Roman" w:hAnsi="Times New Roman" w:cs="Times New Roman"/>
          <w:sz w:val="24"/>
          <w:szCs w:val="24"/>
        </w:rPr>
        <w:t xml:space="preserve"> designación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96">
        <w:rPr>
          <w:rFonts w:ascii="Times New Roman" w:hAnsi="Times New Roman" w:cs="Times New Roman"/>
          <w:sz w:val="24"/>
          <w:szCs w:val="24"/>
        </w:rPr>
        <w:t xml:space="preserve">anterior </w:t>
      </w:r>
      <w:r>
        <w:rPr>
          <w:rFonts w:ascii="Times New Roman" w:hAnsi="Times New Roman" w:cs="Times New Roman"/>
          <w:sz w:val="24"/>
          <w:szCs w:val="24"/>
        </w:rPr>
        <w:t>como Concejal Alterno</w:t>
      </w:r>
      <w:r w:rsidR="004D6A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FD2">
        <w:rPr>
          <w:rFonts w:ascii="Times New Roman" w:hAnsi="Times New Roman" w:cs="Times New Roman"/>
          <w:sz w:val="24"/>
          <w:szCs w:val="24"/>
        </w:rPr>
        <w:t xml:space="preserve">de la </w:t>
      </w:r>
      <w:r w:rsidR="004D6A96">
        <w:rPr>
          <w:rFonts w:ascii="Times New Roman" w:hAnsi="Times New Roman" w:cs="Times New Roman"/>
          <w:sz w:val="24"/>
          <w:szCs w:val="24"/>
        </w:rPr>
        <w:t xml:space="preserve">actual </w:t>
      </w:r>
      <w:r w:rsidR="00970FD2">
        <w:rPr>
          <w:rFonts w:ascii="Times New Roman" w:hAnsi="Times New Roman" w:cs="Times New Roman"/>
          <w:sz w:val="24"/>
          <w:szCs w:val="24"/>
        </w:rPr>
        <w:t xml:space="preserve">vicealcaldesa Diana </w:t>
      </w:r>
      <w:proofErr w:type="spellStart"/>
      <w:r w:rsidR="00970FD2">
        <w:rPr>
          <w:rFonts w:ascii="Times New Roman" w:hAnsi="Times New Roman" w:cs="Times New Roman"/>
          <w:sz w:val="24"/>
          <w:szCs w:val="24"/>
        </w:rPr>
        <w:t>C</w:t>
      </w:r>
      <w:r w:rsidR="004D6A96">
        <w:rPr>
          <w:rFonts w:ascii="Times New Roman" w:hAnsi="Times New Roman" w:cs="Times New Roman"/>
          <w:sz w:val="24"/>
          <w:szCs w:val="24"/>
        </w:rPr>
        <w:t>aiza</w:t>
      </w:r>
      <w:proofErr w:type="spellEnd"/>
      <w:r w:rsidR="004D6A96">
        <w:rPr>
          <w:rFonts w:ascii="Times New Roman" w:hAnsi="Times New Roman" w:cs="Times New Roman"/>
          <w:sz w:val="24"/>
          <w:szCs w:val="24"/>
        </w:rPr>
        <w:t>, en las últimas elecciones seccionales.</w:t>
      </w:r>
    </w:p>
    <w:p w:rsidR="00EC6ED4" w:rsidRDefault="00F86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criterio de Mayorga, en el país ya existe Jurisprudencia sobre este tipo de  casos, en los que un car</w:t>
      </w:r>
      <w:r w:rsidR="004D6A96">
        <w:rPr>
          <w:rFonts w:ascii="Times New Roman" w:hAnsi="Times New Roman" w:cs="Times New Roman"/>
          <w:sz w:val="24"/>
          <w:szCs w:val="24"/>
        </w:rPr>
        <w:t>go</w:t>
      </w:r>
      <w:r w:rsidR="0072653E">
        <w:rPr>
          <w:rFonts w:ascii="Times New Roman" w:hAnsi="Times New Roman" w:cs="Times New Roman"/>
          <w:sz w:val="24"/>
          <w:szCs w:val="24"/>
        </w:rPr>
        <w:t xml:space="preserve"> alterno de elección popular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4D6A96">
        <w:rPr>
          <w:rFonts w:ascii="Times New Roman" w:hAnsi="Times New Roman" w:cs="Times New Roman"/>
          <w:sz w:val="24"/>
          <w:szCs w:val="24"/>
        </w:rPr>
        <w:t xml:space="preserve"> impide el ejercicio de un</w:t>
      </w:r>
      <w:r w:rsidR="009F7FF7">
        <w:rPr>
          <w:rFonts w:ascii="Times New Roman" w:hAnsi="Times New Roman" w:cs="Times New Roman"/>
          <w:sz w:val="24"/>
          <w:szCs w:val="24"/>
        </w:rPr>
        <w:t>a</w:t>
      </w:r>
      <w:r w:rsidR="004D6A96">
        <w:rPr>
          <w:rFonts w:ascii="Times New Roman" w:hAnsi="Times New Roman" w:cs="Times New Roman"/>
          <w:sz w:val="24"/>
          <w:szCs w:val="24"/>
        </w:rPr>
        <w:t xml:space="preserve"> función pública</w:t>
      </w:r>
      <w:r>
        <w:rPr>
          <w:rFonts w:ascii="Times New Roman" w:hAnsi="Times New Roman" w:cs="Times New Roman"/>
          <w:sz w:val="24"/>
          <w:szCs w:val="24"/>
        </w:rPr>
        <w:t>. El Secretario de Conce</w:t>
      </w:r>
      <w:r w:rsidR="0072653E">
        <w:rPr>
          <w:rFonts w:ascii="Times New Roman" w:hAnsi="Times New Roman" w:cs="Times New Roman"/>
          <w:sz w:val="24"/>
          <w:szCs w:val="24"/>
        </w:rPr>
        <w:t>jo insistió en que una solución</w:t>
      </w:r>
      <w:r w:rsidR="009F7FF7">
        <w:rPr>
          <w:rFonts w:ascii="Times New Roman" w:hAnsi="Times New Roman" w:cs="Times New Roman"/>
          <w:sz w:val="24"/>
          <w:szCs w:val="24"/>
        </w:rPr>
        <w:t xml:space="preserve"> sería que renuncie</w:t>
      </w:r>
      <w:r>
        <w:rPr>
          <w:rFonts w:ascii="Times New Roman" w:hAnsi="Times New Roman" w:cs="Times New Roman"/>
          <w:sz w:val="24"/>
          <w:szCs w:val="24"/>
        </w:rPr>
        <w:t xml:space="preserve"> de forma definitiva a </w:t>
      </w:r>
      <w:r w:rsidR="00970FD2">
        <w:rPr>
          <w:rFonts w:ascii="Times New Roman" w:hAnsi="Times New Roman" w:cs="Times New Roman"/>
          <w:sz w:val="24"/>
          <w:szCs w:val="24"/>
        </w:rPr>
        <w:t>posesionarse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FD2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concejal altern</w:t>
      </w:r>
      <w:r w:rsidR="00970FD2">
        <w:rPr>
          <w:rFonts w:ascii="Times New Roman" w:hAnsi="Times New Roman" w:cs="Times New Roman"/>
          <w:sz w:val="24"/>
          <w:szCs w:val="24"/>
        </w:rPr>
        <w:t>o por los cuatro años que duraría en sus actuales funciones.</w:t>
      </w:r>
    </w:p>
    <w:p w:rsidR="00F861AC" w:rsidRDefault="00F86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Mayorga comentó que será el alcalde de Ambato, Javier Altamirano, quien</w:t>
      </w:r>
      <w:r w:rsidR="0072653E">
        <w:rPr>
          <w:rFonts w:ascii="Times New Roman" w:hAnsi="Times New Roman" w:cs="Times New Roman"/>
          <w:sz w:val="24"/>
          <w:szCs w:val="24"/>
        </w:rPr>
        <w:t xml:space="preserve">  tome</w:t>
      </w:r>
      <w:r>
        <w:rPr>
          <w:rFonts w:ascii="Times New Roman" w:hAnsi="Times New Roman" w:cs="Times New Roman"/>
          <w:sz w:val="24"/>
          <w:szCs w:val="24"/>
        </w:rPr>
        <w:t xml:space="preserve"> una resolución </w:t>
      </w:r>
      <w:r w:rsidR="0072653E">
        <w:rPr>
          <w:rFonts w:ascii="Times New Roman" w:hAnsi="Times New Roman" w:cs="Times New Roman"/>
          <w:sz w:val="24"/>
          <w:szCs w:val="24"/>
        </w:rPr>
        <w:t>e informe</w:t>
      </w:r>
      <w:r>
        <w:rPr>
          <w:rFonts w:ascii="Times New Roman" w:hAnsi="Times New Roman" w:cs="Times New Roman"/>
          <w:sz w:val="24"/>
          <w:szCs w:val="24"/>
        </w:rPr>
        <w:t xml:space="preserve"> al Concejo Cantonal sobre este tema, tomando en cuenta además el </w:t>
      </w:r>
      <w:r w:rsidR="00970FD2">
        <w:rPr>
          <w:rFonts w:ascii="Times New Roman" w:hAnsi="Times New Roman" w:cs="Times New Roman"/>
          <w:sz w:val="24"/>
          <w:szCs w:val="24"/>
        </w:rPr>
        <w:t>pronunciamiento</w:t>
      </w:r>
      <w:r w:rsidR="009F7FF7">
        <w:rPr>
          <w:rFonts w:ascii="Times New Roman" w:hAnsi="Times New Roman" w:cs="Times New Roman"/>
          <w:sz w:val="24"/>
          <w:szCs w:val="24"/>
        </w:rPr>
        <w:t xml:space="preserve"> de la Procuraduría General </w:t>
      </w:r>
      <w:r w:rsidR="00131F41">
        <w:rPr>
          <w:rFonts w:ascii="Times New Roman" w:hAnsi="Times New Roman" w:cs="Times New Roman"/>
          <w:sz w:val="24"/>
          <w:szCs w:val="24"/>
        </w:rPr>
        <w:t>del Esta</w:t>
      </w:r>
      <w:r w:rsidR="003020D5">
        <w:rPr>
          <w:rFonts w:ascii="Times New Roman" w:hAnsi="Times New Roman" w:cs="Times New Roman"/>
          <w:sz w:val="24"/>
          <w:szCs w:val="24"/>
        </w:rPr>
        <w:t>do, así como las Leyes vigentes en Ecuador</w:t>
      </w:r>
      <w:r w:rsidR="000C5053">
        <w:rPr>
          <w:rFonts w:ascii="Times New Roman" w:hAnsi="Times New Roman" w:cs="Times New Roman"/>
          <w:sz w:val="24"/>
          <w:szCs w:val="24"/>
        </w:rPr>
        <w:t>.</w:t>
      </w:r>
    </w:p>
    <w:p w:rsidR="00F861AC" w:rsidRDefault="0072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comunicado del </w:t>
      </w:r>
      <w:r w:rsidR="00131F41">
        <w:rPr>
          <w:rFonts w:ascii="Times New Roman" w:hAnsi="Times New Roman" w:cs="Times New Roman"/>
          <w:sz w:val="24"/>
          <w:szCs w:val="24"/>
        </w:rPr>
        <w:t>Cons</w:t>
      </w:r>
      <w:r>
        <w:rPr>
          <w:rFonts w:ascii="Times New Roman" w:hAnsi="Times New Roman" w:cs="Times New Roman"/>
          <w:sz w:val="24"/>
          <w:szCs w:val="24"/>
        </w:rPr>
        <w:t>ejo Nacional Electoral (CNE), que fue conocido en el seno del Concejo Cantonal</w:t>
      </w:r>
      <w:r w:rsidR="00970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evidencia que, en el caso de renuncia definitiva de un concejal alterno, quien asume es el tercero de la lista más votada, que en</w:t>
      </w:r>
      <w:r w:rsidR="009F7FF7">
        <w:rPr>
          <w:rFonts w:ascii="Times New Roman" w:hAnsi="Times New Roman" w:cs="Times New Roman"/>
          <w:sz w:val="24"/>
          <w:szCs w:val="24"/>
        </w:rPr>
        <w:t xml:space="preserve"> este caso sería Manuel Sánchez, como alterno de la concejala Diana </w:t>
      </w:r>
      <w:proofErr w:type="spellStart"/>
      <w:r w:rsidR="009F7FF7">
        <w:rPr>
          <w:rFonts w:ascii="Times New Roman" w:hAnsi="Times New Roman" w:cs="Times New Roman"/>
          <w:sz w:val="24"/>
          <w:szCs w:val="24"/>
        </w:rPr>
        <w:t>Caiza</w:t>
      </w:r>
      <w:proofErr w:type="spellEnd"/>
      <w:r w:rsidR="009F7FF7">
        <w:rPr>
          <w:rFonts w:ascii="Times New Roman" w:hAnsi="Times New Roman" w:cs="Times New Roman"/>
          <w:sz w:val="24"/>
          <w:szCs w:val="24"/>
        </w:rPr>
        <w:t>.</w:t>
      </w:r>
    </w:p>
    <w:p w:rsidR="003C7191" w:rsidRDefault="003C7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Secretario de Concejo comentó que tam</w:t>
      </w:r>
      <w:r w:rsidR="009F7FF7">
        <w:rPr>
          <w:rFonts w:ascii="Times New Roman" w:hAnsi="Times New Roman" w:cs="Times New Roman"/>
          <w:sz w:val="24"/>
          <w:szCs w:val="24"/>
        </w:rPr>
        <w:t>poco está</w:t>
      </w:r>
      <w:r>
        <w:rPr>
          <w:rFonts w:ascii="Times New Roman" w:hAnsi="Times New Roman" w:cs="Times New Roman"/>
          <w:sz w:val="24"/>
          <w:szCs w:val="24"/>
        </w:rPr>
        <w:t xml:space="preserve"> inmerso en las prohibiciones de</w:t>
      </w:r>
      <w:r w:rsidR="009F7FF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artículo 122 de la Ley Orgánica de Servicio Público, que se refiere a que una persona no puede tener do</w:t>
      </w:r>
      <w:r w:rsidR="000C5053">
        <w:rPr>
          <w:rFonts w:ascii="Times New Roman" w:hAnsi="Times New Roman" w:cs="Times New Roman"/>
          <w:sz w:val="24"/>
          <w:szCs w:val="24"/>
        </w:rPr>
        <w:t>s sueldos por parte del Estado o</w:t>
      </w:r>
      <w:r>
        <w:rPr>
          <w:rFonts w:ascii="Times New Roman" w:hAnsi="Times New Roman" w:cs="Times New Roman"/>
          <w:sz w:val="24"/>
          <w:szCs w:val="24"/>
        </w:rPr>
        <w:t xml:space="preserve"> los gobiernos seccionales.</w:t>
      </w:r>
    </w:p>
    <w:p w:rsidR="009F7FF7" w:rsidRDefault="009F7FF7">
      <w:pPr>
        <w:rPr>
          <w:rFonts w:ascii="Times New Roman" w:hAnsi="Times New Roman" w:cs="Times New Roman"/>
          <w:sz w:val="24"/>
          <w:szCs w:val="24"/>
        </w:rPr>
      </w:pPr>
    </w:p>
    <w:p w:rsidR="009F7FF7" w:rsidRDefault="009F7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3C7191" w:rsidRDefault="003C7191">
      <w:pPr>
        <w:rPr>
          <w:rFonts w:ascii="Times New Roman" w:hAnsi="Times New Roman" w:cs="Times New Roman"/>
          <w:sz w:val="24"/>
          <w:szCs w:val="24"/>
        </w:rPr>
      </w:pPr>
    </w:p>
    <w:p w:rsidR="00F861AC" w:rsidRDefault="00F861AC">
      <w:pPr>
        <w:rPr>
          <w:rFonts w:ascii="Times New Roman" w:hAnsi="Times New Roman" w:cs="Times New Roman"/>
          <w:sz w:val="24"/>
          <w:szCs w:val="24"/>
        </w:rPr>
      </w:pPr>
    </w:p>
    <w:p w:rsidR="00F142A1" w:rsidRPr="00F142A1" w:rsidRDefault="00F142A1">
      <w:pPr>
        <w:rPr>
          <w:rFonts w:ascii="Times New Roman" w:hAnsi="Times New Roman" w:cs="Times New Roman"/>
          <w:sz w:val="24"/>
          <w:szCs w:val="24"/>
        </w:rPr>
      </w:pPr>
    </w:p>
    <w:sectPr w:rsidR="00F142A1" w:rsidRPr="00F142A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4A08"/>
    <w:rsid w:val="000C5053"/>
    <w:rsid w:val="000D4007"/>
    <w:rsid w:val="00131F41"/>
    <w:rsid w:val="00135924"/>
    <w:rsid w:val="00146A38"/>
    <w:rsid w:val="003020D5"/>
    <w:rsid w:val="00357DD4"/>
    <w:rsid w:val="003976A0"/>
    <w:rsid w:val="003C7191"/>
    <w:rsid w:val="003F2F72"/>
    <w:rsid w:val="00463A05"/>
    <w:rsid w:val="0049090B"/>
    <w:rsid w:val="004D6A96"/>
    <w:rsid w:val="005B1111"/>
    <w:rsid w:val="00704464"/>
    <w:rsid w:val="0072653E"/>
    <w:rsid w:val="007B5477"/>
    <w:rsid w:val="007B63D4"/>
    <w:rsid w:val="00970FD2"/>
    <w:rsid w:val="009B06DE"/>
    <w:rsid w:val="009D7018"/>
    <w:rsid w:val="009F7FF7"/>
    <w:rsid w:val="00AA67D9"/>
    <w:rsid w:val="00AD27FE"/>
    <w:rsid w:val="00B6775A"/>
    <w:rsid w:val="00BB2E59"/>
    <w:rsid w:val="00BD2D98"/>
    <w:rsid w:val="00BD6FA5"/>
    <w:rsid w:val="00C513A6"/>
    <w:rsid w:val="00CC461A"/>
    <w:rsid w:val="00D74A08"/>
    <w:rsid w:val="00E46070"/>
    <w:rsid w:val="00E70AF6"/>
    <w:rsid w:val="00EC5D29"/>
    <w:rsid w:val="00EC6ED4"/>
    <w:rsid w:val="00F142A1"/>
    <w:rsid w:val="00F8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19</cp:revision>
  <dcterms:created xsi:type="dcterms:W3CDTF">2019-06-26T20:30:00Z</dcterms:created>
  <dcterms:modified xsi:type="dcterms:W3CDTF">2019-06-27T23:02:00Z</dcterms:modified>
</cp:coreProperties>
</file>