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C1" w:rsidRPr="00DD6FC1" w:rsidRDefault="00DD6FC1" w:rsidP="00DD6FC1">
      <w:pPr>
        <w:spacing w:before="100" w:beforeAutospacing="1" w:after="0" w:line="240" w:lineRule="auto"/>
        <w:rPr>
          <w:rFonts w:ascii="Times New Roman" w:eastAsia="Times New Roman" w:hAnsi="Times New Roman" w:cs="Times New Roman"/>
          <w:sz w:val="24"/>
          <w:szCs w:val="24"/>
          <w:lang w:eastAsia="es-EC"/>
        </w:rPr>
      </w:pPr>
    </w:p>
    <w:p w:rsidR="00DD6FC1" w:rsidRPr="00DD6FC1" w:rsidRDefault="00DD6FC1" w:rsidP="00DD6FC1">
      <w:pPr>
        <w:spacing w:before="100" w:beforeAutospacing="1" w:after="100" w:afterAutospacing="1" w:line="240" w:lineRule="auto"/>
        <w:outlineLvl w:val="1"/>
        <w:rPr>
          <w:rFonts w:ascii="Times New Roman" w:eastAsia="Times New Roman" w:hAnsi="Times New Roman" w:cs="Times New Roman"/>
          <w:b/>
          <w:bCs/>
          <w:sz w:val="36"/>
          <w:szCs w:val="36"/>
          <w:lang w:eastAsia="es-EC"/>
        </w:rPr>
      </w:pPr>
      <w:bookmarkStart w:id="0" w:name="Biografia_de_Jorge_Enrique_Adoum"/>
      <w:bookmarkEnd w:id="0"/>
      <w:r w:rsidRPr="00DD6FC1">
        <w:rPr>
          <w:rFonts w:ascii="Times New Roman" w:eastAsia="Times New Roman" w:hAnsi="Times New Roman" w:cs="Times New Roman"/>
          <w:b/>
          <w:bCs/>
          <w:sz w:val="36"/>
          <w:szCs w:val="36"/>
          <w:lang w:eastAsia="es-EC"/>
        </w:rPr>
        <w:t xml:space="preserve">Biografía de Jorge Enrique </w:t>
      </w:r>
      <w:proofErr w:type="spellStart"/>
      <w:r w:rsidRPr="00DD6FC1">
        <w:rPr>
          <w:rFonts w:ascii="Times New Roman" w:eastAsia="Times New Roman" w:hAnsi="Times New Roman" w:cs="Times New Roman"/>
          <w:b/>
          <w:bCs/>
          <w:sz w:val="36"/>
          <w:szCs w:val="36"/>
          <w:lang w:eastAsia="es-EC"/>
        </w:rPr>
        <w:t>Adoum</w:t>
      </w:r>
      <w:proofErr w:type="spellEnd"/>
    </w:p>
    <w:p w:rsidR="00DD6FC1" w:rsidRPr="00DD6FC1" w:rsidRDefault="00DD6FC1" w:rsidP="00DD6FC1">
      <w:pPr>
        <w:spacing w:before="100" w:beforeAutospacing="1" w:after="240" w:line="288" w:lineRule="auto"/>
        <w:rPr>
          <w:rFonts w:ascii="Times New Roman" w:eastAsia="Times New Roman" w:hAnsi="Times New Roman" w:cs="Times New Roman"/>
          <w:sz w:val="24"/>
          <w:szCs w:val="24"/>
          <w:lang w:eastAsia="es-EC"/>
        </w:rPr>
      </w:pP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Nacido en Ambato el 29 de Junio de 1926, su madre Juana </w:t>
      </w:r>
      <w:proofErr w:type="spellStart"/>
      <w:r w:rsidRPr="00DD6FC1">
        <w:rPr>
          <w:rFonts w:ascii="Times New Roman" w:eastAsia="Times New Roman" w:hAnsi="Times New Roman" w:cs="Times New Roman"/>
          <w:sz w:val="24"/>
          <w:szCs w:val="24"/>
          <w:lang w:eastAsia="es-EC"/>
        </w:rPr>
        <w:t>Auad</w:t>
      </w:r>
      <w:proofErr w:type="spellEnd"/>
      <w:r w:rsidRPr="00DD6FC1">
        <w:rPr>
          <w:rFonts w:ascii="Times New Roman" w:eastAsia="Times New Roman" w:hAnsi="Times New Roman" w:cs="Times New Roman"/>
          <w:sz w:val="24"/>
          <w:szCs w:val="24"/>
          <w:lang w:eastAsia="es-EC"/>
        </w:rPr>
        <w:t xml:space="preserve"> </w:t>
      </w:r>
      <w:proofErr w:type="spellStart"/>
      <w:r w:rsidRPr="00DD6FC1">
        <w:rPr>
          <w:rFonts w:ascii="Times New Roman" w:eastAsia="Times New Roman" w:hAnsi="Times New Roman" w:cs="Times New Roman"/>
          <w:sz w:val="24"/>
          <w:szCs w:val="24"/>
          <w:lang w:eastAsia="es-EC"/>
        </w:rPr>
        <w:t>Barciona</w:t>
      </w:r>
      <w:proofErr w:type="spellEnd"/>
      <w:r w:rsidRPr="00DD6FC1">
        <w:rPr>
          <w:rFonts w:ascii="Times New Roman" w:eastAsia="Times New Roman" w:hAnsi="Times New Roman" w:cs="Times New Roman"/>
          <w:sz w:val="24"/>
          <w:szCs w:val="24"/>
          <w:lang w:eastAsia="es-EC"/>
        </w:rPr>
        <w:t xml:space="preserve"> y su padres Jorge Elías Francisco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natural del </w:t>
      </w:r>
      <w:proofErr w:type="spellStart"/>
      <w:r w:rsidRPr="00DD6FC1">
        <w:rPr>
          <w:rFonts w:ascii="Times New Roman" w:eastAsia="Times New Roman" w:hAnsi="Times New Roman" w:cs="Times New Roman"/>
          <w:sz w:val="24"/>
          <w:szCs w:val="24"/>
          <w:lang w:eastAsia="es-EC"/>
        </w:rPr>
        <w:t>Libano</w:t>
      </w:r>
      <w:proofErr w:type="spellEnd"/>
      <w:r w:rsidRPr="00DD6FC1">
        <w:rPr>
          <w:rFonts w:ascii="Times New Roman" w:eastAsia="Times New Roman" w:hAnsi="Times New Roman" w:cs="Times New Roman"/>
          <w:sz w:val="24"/>
          <w:szCs w:val="24"/>
          <w:lang w:eastAsia="es-EC"/>
        </w:rPr>
        <w:t>. Este reali</w:t>
      </w:r>
      <w:r w:rsidR="00564738">
        <w:rPr>
          <w:rFonts w:ascii="Times New Roman" w:eastAsia="Times New Roman" w:hAnsi="Times New Roman" w:cs="Times New Roman"/>
          <w:sz w:val="24"/>
          <w:szCs w:val="24"/>
          <w:lang w:eastAsia="es-EC"/>
        </w:rPr>
        <w:t>zó traducciones del árabe, ademá</w:t>
      </w:r>
      <w:r w:rsidRPr="00DD6FC1">
        <w:rPr>
          <w:rFonts w:ascii="Times New Roman" w:eastAsia="Times New Roman" w:hAnsi="Times New Roman" w:cs="Times New Roman"/>
          <w:sz w:val="24"/>
          <w:szCs w:val="24"/>
          <w:lang w:eastAsia="es-EC"/>
        </w:rPr>
        <w:t>s era pintor, escultor, músico y practicaba la medicina naturista.</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Su padre además fue escritor de más de 40 libros acerca de las ciencias ocultas y masonería suscritos bajo el nombre de Mago Jefa. </w:t>
      </w:r>
      <w:proofErr w:type="spellStart"/>
      <w:r w:rsidRPr="00DD6FC1">
        <w:rPr>
          <w:rFonts w:ascii="Times New Roman" w:eastAsia="Times New Roman" w:hAnsi="Times New Roman" w:cs="Times New Roman"/>
          <w:sz w:val="24"/>
          <w:szCs w:val="24"/>
          <w:lang w:eastAsia="es-EC"/>
        </w:rPr>
        <w:t>Tenia</w:t>
      </w:r>
      <w:proofErr w:type="spellEnd"/>
      <w:r w:rsidRPr="00DD6FC1">
        <w:rPr>
          <w:rFonts w:ascii="Times New Roman" w:eastAsia="Times New Roman" w:hAnsi="Times New Roman" w:cs="Times New Roman"/>
          <w:sz w:val="24"/>
          <w:szCs w:val="24"/>
          <w:lang w:eastAsia="es-EC"/>
        </w:rPr>
        <w:t xml:space="preserve"> consulta privada de hipnotismo, magnetismo y sugestión, realizando muchas sanaciones estimadas en su época como milagros. En 1945 estuvo de viaje por Chile, Argentina y Brasil, muriendo en Río de Janeiro en 1958 mientras que su esposa había muerto en 1953.</w:t>
      </w:r>
    </w:p>
    <w:p w:rsidR="00DD6FC1" w:rsidRPr="00DD6FC1" w:rsidRDefault="00DD6FC1" w:rsidP="00DD6FC1">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C"/>
        </w:rPr>
      </w:pPr>
      <w:bookmarkStart w:id="1" w:name="Educacion"/>
      <w:bookmarkEnd w:id="1"/>
      <w:r w:rsidRPr="00DD6FC1">
        <w:rPr>
          <w:rFonts w:ascii="Times New Roman" w:eastAsia="Times New Roman" w:hAnsi="Times New Roman" w:cs="Times New Roman"/>
          <w:b/>
          <w:bCs/>
          <w:color w:val="000000"/>
          <w:sz w:val="27"/>
          <w:szCs w:val="27"/>
          <w:lang w:eastAsia="es-EC"/>
        </w:rPr>
        <w:t>Educación</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Jorge Enrique comenzó sus estudios en el internado Juan León Mera de Ambato. En 1935 su familia se mudó a </w:t>
      </w:r>
      <w:hyperlink r:id="rId5" w:history="1">
        <w:r w:rsidRPr="00DD6FC1">
          <w:rPr>
            <w:rFonts w:ascii="Times New Roman" w:eastAsia="Times New Roman" w:hAnsi="Times New Roman" w:cs="Times New Roman"/>
            <w:color w:val="0000FF"/>
            <w:sz w:val="24"/>
            <w:szCs w:val="24"/>
            <w:u w:val="single"/>
            <w:lang w:eastAsia="es-EC"/>
          </w:rPr>
          <w:t>Quito</w:t>
        </w:r>
      </w:hyperlink>
      <w:r w:rsidRPr="00DD6FC1">
        <w:rPr>
          <w:rFonts w:ascii="Times New Roman" w:eastAsia="Times New Roman" w:hAnsi="Times New Roman" w:cs="Times New Roman"/>
          <w:sz w:val="24"/>
          <w:szCs w:val="24"/>
          <w:lang w:eastAsia="es-EC"/>
        </w:rPr>
        <w:t xml:space="preserve"> y allí finalizó la primaria con un maestro privado, Víctor Félix Toscano. “En mi adolescencia, cuando desarrollé un ávido interés por la lectura, hallé en una librería un modesto libro de poesías eróticos escrito por mi profesor, lo que me conmovió”.</w:t>
      </w:r>
    </w:p>
    <w:p w:rsidR="00DD6FC1" w:rsidRPr="00DD6FC1" w:rsidRDefault="00DD6FC1" w:rsidP="00DD6FC1">
      <w:pPr>
        <w:spacing w:before="100" w:beforeAutospacing="1" w:after="240" w:line="288" w:lineRule="auto"/>
        <w:rPr>
          <w:rFonts w:ascii="Times New Roman" w:eastAsia="Times New Roman" w:hAnsi="Times New Roman" w:cs="Times New Roman"/>
          <w:sz w:val="24"/>
          <w:szCs w:val="24"/>
          <w:lang w:eastAsia="es-EC"/>
        </w:rPr>
      </w:pP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El director de la escuela donde hacían estudios sus hermanas más pequeñas le facilitó Cumandá a la edad de 12 años. En dos días la </w:t>
      </w:r>
      <w:proofErr w:type="spellStart"/>
      <w:r w:rsidRPr="00DD6FC1">
        <w:rPr>
          <w:rFonts w:ascii="Times New Roman" w:eastAsia="Times New Roman" w:hAnsi="Times New Roman" w:cs="Times New Roman"/>
          <w:sz w:val="24"/>
          <w:szCs w:val="24"/>
          <w:lang w:eastAsia="es-EC"/>
        </w:rPr>
        <w:t>leyó</w:t>
      </w:r>
      <w:proofErr w:type="spellEnd"/>
      <w:r w:rsidRPr="00DD6FC1">
        <w:rPr>
          <w:rFonts w:ascii="Times New Roman" w:eastAsia="Times New Roman" w:hAnsi="Times New Roman" w:cs="Times New Roman"/>
          <w:sz w:val="24"/>
          <w:szCs w:val="24"/>
          <w:lang w:eastAsia="es-EC"/>
        </w:rPr>
        <w:t xml:space="preserve"> y no le creyeron por lo que nunca más le prestaron libros. Aun así, un medio hermano, Carlos Olmedo </w:t>
      </w:r>
      <w:proofErr w:type="spellStart"/>
      <w:r w:rsidRPr="00DD6FC1">
        <w:rPr>
          <w:rFonts w:ascii="Times New Roman" w:eastAsia="Times New Roman" w:hAnsi="Times New Roman" w:cs="Times New Roman"/>
          <w:sz w:val="24"/>
          <w:szCs w:val="24"/>
          <w:lang w:eastAsia="es-EC"/>
        </w:rPr>
        <w:t>Villamar</w:t>
      </w:r>
      <w:proofErr w:type="spellEnd"/>
      <w:r w:rsidRPr="00DD6FC1">
        <w:rPr>
          <w:rFonts w:ascii="Times New Roman" w:eastAsia="Times New Roman" w:hAnsi="Times New Roman" w:cs="Times New Roman"/>
          <w:sz w:val="24"/>
          <w:szCs w:val="24"/>
          <w:lang w:eastAsia="es-EC"/>
        </w:rPr>
        <w:t>, de mayor edad, les compraba a los chicos la revista «El Peneca» y para Jorge Enrique «</w:t>
      </w:r>
      <w:proofErr w:type="spellStart"/>
      <w:r w:rsidRPr="00DD6FC1">
        <w:rPr>
          <w:rFonts w:ascii="Times New Roman" w:eastAsia="Times New Roman" w:hAnsi="Times New Roman" w:cs="Times New Roman"/>
          <w:sz w:val="24"/>
          <w:szCs w:val="24"/>
          <w:lang w:eastAsia="es-EC"/>
        </w:rPr>
        <w:t>Leoplán</w:t>
      </w:r>
      <w:proofErr w:type="spellEnd"/>
      <w:r w:rsidRPr="00DD6FC1">
        <w:rPr>
          <w:rFonts w:ascii="Times New Roman" w:eastAsia="Times New Roman" w:hAnsi="Times New Roman" w:cs="Times New Roman"/>
          <w:sz w:val="24"/>
          <w:szCs w:val="24"/>
          <w:lang w:eastAsia="es-EC"/>
        </w:rPr>
        <w:t xml:space="preserve">», que venía adicionalmente con una novela. En vacaciones, se leía cada día. </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Ya que sabía leer y escribir muy bien, además de hacer las operaciones matemáticas fundamentales entro a la escuela directamente al segundo grado. De tal manera que al terminar la primaria solo tenía 11 años, motivo por el cual no fue aceptado en ningún colegio, teniendo que estar tres años como oyente en el Colegio San Gabriel.</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Eran tiempos de la guerra civil española y allí nos sometían a adquirir y leer ensayos falangistas, pero fueron los conocidos viejos de la barriada, mecánicos, carpinteros, herreros, quienes me hicieron entender lo que estaba en juego en esa lucha. Se hacían </w:t>
      </w:r>
      <w:r w:rsidRPr="00DD6FC1">
        <w:rPr>
          <w:rFonts w:ascii="Times New Roman" w:eastAsia="Times New Roman" w:hAnsi="Times New Roman" w:cs="Times New Roman"/>
          <w:sz w:val="24"/>
          <w:szCs w:val="24"/>
          <w:lang w:eastAsia="es-EC"/>
        </w:rPr>
        <w:lastRenderedPageBreak/>
        <w:t>competencias anuales de literatura en el colegio, poesía y prosa, que Jorge Enrique vencía de modo frecuente.</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En 1945 se informé que un amigo cercano se iba de viaje a Chile y se marche con él, con su maleta llena de textos de poesía ecuatoriana. Indico «Si mal no recuerdo nunca saqué uno solo de esos libros». En Santiago trabajo de cualquier cosa: desde mesero de restaurante hasta periodista. Se encontró a Neruda en una cena de despedida que los intelectuales de Chile brindaban al poeta y embajador argentino Raúl González Tuñón. Tras varios meses, a la salida de una charla suya “Viaje al norte de Chile”, se le solicitó que “fuera su secretario”.</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Fue una vivencia fructífera donde conoció que un poeta, inclusive los más grandes, también tenían que verificar sus textos (aunque sus propias correcciones eran pocas). Pudo conocer a escritores de todo el mundo y a publicaciones curiosas y difíciles de encontrar. En 1947 Gabriel González Videla ilegalizó a los partidos políticos de izquierda con cuyo soporte fue electo Presidente y acosó a Neruda, quien era Senador de la República y con el que había recorrido todo el país en la campaña electoral.</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Dada esa situación interna, el embajador Carlos Guevara Moreno solicitó al gobierno chileno que sacaran del país a varios estudiantes del Ecuador, </w:t>
      </w:r>
      <w:proofErr w:type="spellStart"/>
      <w:r w:rsidRPr="00DD6FC1">
        <w:rPr>
          <w:rFonts w:ascii="Times New Roman" w:eastAsia="Times New Roman" w:hAnsi="Times New Roman" w:cs="Times New Roman"/>
          <w:sz w:val="24"/>
          <w:szCs w:val="24"/>
          <w:lang w:eastAsia="es-EC"/>
        </w:rPr>
        <w:t>retaliándose</w:t>
      </w:r>
      <w:proofErr w:type="spellEnd"/>
      <w:r w:rsidRPr="00DD6FC1">
        <w:rPr>
          <w:rFonts w:ascii="Times New Roman" w:eastAsia="Times New Roman" w:hAnsi="Times New Roman" w:cs="Times New Roman"/>
          <w:sz w:val="24"/>
          <w:szCs w:val="24"/>
          <w:lang w:eastAsia="es-EC"/>
        </w:rPr>
        <w:t xml:space="preserve"> de manera cobarde por diferencias políticas que había tenido en Ecuador. Paso tres meses </w:t>
      </w:r>
      <w:proofErr w:type="gramStart"/>
      <w:r w:rsidRPr="00DD6FC1">
        <w:rPr>
          <w:rFonts w:ascii="Times New Roman" w:eastAsia="Times New Roman" w:hAnsi="Times New Roman" w:cs="Times New Roman"/>
          <w:sz w:val="24"/>
          <w:szCs w:val="24"/>
          <w:lang w:eastAsia="es-EC"/>
        </w:rPr>
        <w:t>oculto</w:t>
      </w:r>
      <w:proofErr w:type="gramEnd"/>
      <w:r w:rsidRPr="00DD6FC1">
        <w:rPr>
          <w:rFonts w:ascii="Times New Roman" w:eastAsia="Times New Roman" w:hAnsi="Times New Roman" w:cs="Times New Roman"/>
          <w:sz w:val="24"/>
          <w:szCs w:val="24"/>
          <w:lang w:eastAsia="es-EC"/>
        </w:rPr>
        <w:t>, tiempo en el cual Neruda le consiguió un pasaporte y dinero para el traslado.</w:t>
      </w:r>
    </w:p>
    <w:p w:rsidR="00DD6FC1" w:rsidRPr="00DD6FC1" w:rsidRDefault="00DD6FC1" w:rsidP="00DD6FC1">
      <w:pPr>
        <w:spacing w:before="100" w:beforeAutospacing="1" w:after="100" w:afterAutospacing="1" w:line="240" w:lineRule="auto"/>
        <w:outlineLvl w:val="1"/>
        <w:rPr>
          <w:rFonts w:ascii="Times New Roman" w:eastAsia="Times New Roman" w:hAnsi="Times New Roman" w:cs="Times New Roman"/>
          <w:b/>
          <w:bCs/>
          <w:sz w:val="36"/>
          <w:szCs w:val="36"/>
          <w:lang w:eastAsia="es-EC"/>
        </w:rPr>
      </w:pPr>
      <w:r w:rsidRPr="00DD6FC1">
        <w:rPr>
          <w:rFonts w:ascii="Times New Roman" w:eastAsia="Times New Roman" w:hAnsi="Times New Roman" w:cs="Times New Roman"/>
          <w:b/>
          <w:bCs/>
          <w:sz w:val="36"/>
          <w:szCs w:val="36"/>
          <w:lang w:eastAsia="es-EC"/>
        </w:rPr>
        <w:t>Obras</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Poesía</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amargo</w:t>
      </w:r>
      <w:r w:rsidRPr="00DD6FC1">
        <w:rPr>
          <w:rFonts w:ascii="Times New Roman" w:eastAsia="Times New Roman" w:hAnsi="Times New Roman" w:cs="Times New Roman"/>
          <w:sz w:val="24"/>
          <w:szCs w:val="24"/>
          <w:lang w:eastAsia="es-EC"/>
        </w:rPr>
        <w:t xml:space="preserve">, 1949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Carta para Alejandra</w:t>
      </w:r>
      <w:r w:rsidRPr="00DD6FC1">
        <w:rPr>
          <w:rFonts w:ascii="Times New Roman" w:eastAsia="Times New Roman" w:hAnsi="Times New Roman" w:cs="Times New Roman"/>
          <w:sz w:val="24"/>
          <w:szCs w:val="24"/>
          <w:lang w:eastAsia="es-EC"/>
        </w:rPr>
        <w:t xml:space="preserve">, 1952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 Los Orígenes, II. El Enemigo y la Mañana</w:t>
      </w:r>
      <w:r w:rsidRPr="00DD6FC1">
        <w:rPr>
          <w:rFonts w:ascii="Times New Roman" w:eastAsia="Times New Roman" w:hAnsi="Times New Roman" w:cs="Times New Roman"/>
          <w:sz w:val="24"/>
          <w:szCs w:val="24"/>
          <w:lang w:eastAsia="es-EC"/>
        </w:rPr>
        <w:t xml:space="preserve">, 1952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Notas del hijo pródigo</w:t>
      </w:r>
      <w:r w:rsidRPr="00DD6FC1">
        <w:rPr>
          <w:rFonts w:ascii="Times New Roman" w:eastAsia="Times New Roman" w:hAnsi="Times New Roman" w:cs="Times New Roman"/>
          <w:sz w:val="24"/>
          <w:szCs w:val="24"/>
          <w:lang w:eastAsia="es-EC"/>
        </w:rPr>
        <w:t xml:space="preserve">, 1953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Relato del extranjero</w:t>
      </w:r>
      <w:r w:rsidRPr="00DD6FC1">
        <w:rPr>
          <w:rFonts w:ascii="Times New Roman" w:eastAsia="Times New Roman" w:hAnsi="Times New Roman" w:cs="Times New Roman"/>
          <w:sz w:val="24"/>
          <w:szCs w:val="24"/>
          <w:lang w:eastAsia="es-EC"/>
        </w:rPr>
        <w:t xml:space="preserve">, 1955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III. Dios trajo la sombra</w:t>
      </w:r>
      <w:r w:rsidRPr="00DD6FC1">
        <w:rPr>
          <w:rFonts w:ascii="Times New Roman" w:eastAsia="Times New Roman" w:hAnsi="Times New Roman" w:cs="Times New Roman"/>
          <w:sz w:val="24"/>
          <w:szCs w:val="24"/>
          <w:lang w:eastAsia="es-EC"/>
        </w:rPr>
        <w:t xml:space="preserve">, 1959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IV. El Dorado y las ocupaciones nocturnas</w:t>
      </w:r>
      <w:r w:rsidRPr="00DD6FC1">
        <w:rPr>
          <w:rFonts w:ascii="Times New Roman" w:eastAsia="Times New Roman" w:hAnsi="Times New Roman" w:cs="Times New Roman"/>
          <w:sz w:val="24"/>
          <w:szCs w:val="24"/>
          <w:lang w:eastAsia="es-EC"/>
        </w:rPr>
        <w:t xml:space="preserve">, 1961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Informe personal sobre la situación</w:t>
      </w:r>
      <w:r w:rsidRPr="00DD6FC1">
        <w:rPr>
          <w:rFonts w:ascii="Times New Roman" w:eastAsia="Times New Roman" w:hAnsi="Times New Roman" w:cs="Times New Roman"/>
          <w:sz w:val="24"/>
          <w:szCs w:val="24"/>
          <w:lang w:eastAsia="es-EC"/>
        </w:rPr>
        <w:t xml:space="preserve">, 1973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El amor desenterrado y otros poemas</w:t>
      </w:r>
      <w:r w:rsidRPr="00DD6FC1">
        <w:rPr>
          <w:rFonts w:ascii="Times New Roman" w:eastAsia="Times New Roman" w:hAnsi="Times New Roman" w:cs="Times New Roman"/>
          <w:sz w:val="24"/>
          <w:szCs w:val="24"/>
          <w:lang w:eastAsia="es-EC"/>
        </w:rPr>
        <w:t xml:space="preserve">, 1993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Claudicación intermitente: (poemas recientes)</w:t>
      </w:r>
      <w:r w:rsidRPr="00DD6FC1">
        <w:rPr>
          <w:rFonts w:ascii="Times New Roman" w:eastAsia="Times New Roman" w:hAnsi="Times New Roman" w:cs="Times New Roman"/>
          <w:sz w:val="24"/>
          <w:szCs w:val="24"/>
          <w:lang w:eastAsia="es-EC"/>
        </w:rPr>
        <w:t xml:space="preserve">, 2004 </w:t>
      </w:r>
    </w:p>
    <w:p w:rsidR="00DD6FC1" w:rsidRPr="00DD6FC1" w:rsidRDefault="00DD6FC1" w:rsidP="00DD6FC1">
      <w:pPr>
        <w:numPr>
          <w:ilvl w:val="0"/>
          <w:numId w:val="1"/>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Mayo de 1968 (¿siglo XXI?)</w:t>
      </w:r>
      <w:r w:rsidRPr="00DD6FC1">
        <w:rPr>
          <w:rFonts w:ascii="Times New Roman" w:eastAsia="Times New Roman" w:hAnsi="Times New Roman" w:cs="Times New Roman"/>
          <w:sz w:val="24"/>
          <w:szCs w:val="24"/>
          <w:lang w:eastAsia="es-EC"/>
        </w:rPr>
        <w:t xml:space="preserve"> seguido de: </w:t>
      </w:r>
      <w:r w:rsidRPr="00DD6FC1">
        <w:rPr>
          <w:rFonts w:ascii="Times New Roman" w:eastAsia="Times New Roman" w:hAnsi="Times New Roman" w:cs="Times New Roman"/>
          <w:i/>
          <w:iCs/>
          <w:sz w:val="24"/>
          <w:szCs w:val="24"/>
          <w:lang w:eastAsia="es-EC"/>
        </w:rPr>
        <w:t>Agosto es el mes más cruel</w:t>
      </w:r>
      <w:r w:rsidRPr="00DD6FC1">
        <w:rPr>
          <w:rFonts w:ascii="Times New Roman" w:eastAsia="Times New Roman" w:hAnsi="Times New Roman" w:cs="Times New Roman"/>
          <w:sz w:val="24"/>
          <w:szCs w:val="24"/>
          <w:lang w:eastAsia="es-EC"/>
        </w:rPr>
        <w:t xml:space="preserve">, 2008 </w:t>
      </w:r>
    </w:p>
    <w:p w:rsidR="00DD6FC1" w:rsidRPr="00DD6FC1" w:rsidRDefault="00DD6FC1" w:rsidP="00DD6FC1">
      <w:pPr>
        <w:numPr>
          <w:ilvl w:val="0"/>
          <w:numId w:val="1"/>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amargo toda la vida</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lastRenderedPageBreak/>
        <w:t>Teatro</w:t>
      </w:r>
    </w:p>
    <w:p w:rsidR="00DD6FC1" w:rsidRPr="00DD6FC1" w:rsidRDefault="00DD6FC1" w:rsidP="00DD6FC1">
      <w:pPr>
        <w:numPr>
          <w:ilvl w:val="0"/>
          <w:numId w:val="2"/>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Teatro: La subida a los infiernos (1976)</w:t>
      </w:r>
      <w:r w:rsidRPr="00DD6FC1">
        <w:rPr>
          <w:rFonts w:ascii="Times New Roman" w:eastAsia="Times New Roman" w:hAnsi="Times New Roman" w:cs="Times New Roman"/>
          <w:sz w:val="24"/>
          <w:szCs w:val="24"/>
          <w:lang w:eastAsia="es-EC"/>
        </w:rPr>
        <w:t>, 1981, incluye también: "El sol bajo las patas de los caballos"</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Novelas</w:t>
      </w:r>
    </w:p>
    <w:p w:rsidR="00DD6FC1" w:rsidRPr="00DD6FC1" w:rsidRDefault="00DD6FC1" w:rsidP="00DD6FC1">
      <w:pPr>
        <w:numPr>
          <w:ilvl w:val="0"/>
          <w:numId w:val="3"/>
        </w:numPr>
        <w:spacing w:before="100" w:beforeAutospacing="1" w:after="0" w:line="288" w:lineRule="auto"/>
        <w:rPr>
          <w:rFonts w:ascii="Times New Roman" w:eastAsia="Times New Roman" w:hAnsi="Times New Roman" w:cs="Times New Roman"/>
          <w:sz w:val="24"/>
          <w:szCs w:val="24"/>
          <w:lang w:eastAsia="es-EC"/>
        </w:rPr>
      </w:pPr>
      <w:hyperlink r:id="rId6" w:history="1">
        <w:r w:rsidRPr="00DD6FC1">
          <w:rPr>
            <w:rFonts w:ascii="Times New Roman" w:eastAsia="Times New Roman" w:hAnsi="Times New Roman" w:cs="Times New Roman"/>
            <w:i/>
            <w:iCs/>
            <w:color w:val="0000FF"/>
            <w:sz w:val="24"/>
            <w:szCs w:val="24"/>
            <w:u w:val="single"/>
            <w:lang w:eastAsia="es-EC"/>
          </w:rPr>
          <w:t>Entre Marx y una mujer desnuda</w:t>
        </w:r>
      </w:hyperlink>
      <w:r w:rsidRPr="00DD6FC1">
        <w:rPr>
          <w:rFonts w:ascii="Times New Roman" w:eastAsia="Times New Roman" w:hAnsi="Times New Roman" w:cs="Times New Roman"/>
          <w:sz w:val="24"/>
          <w:szCs w:val="24"/>
          <w:lang w:eastAsia="es-EC"/>
        </w:rPr>
        <w:t xml:space="preserve">, 1976 </w:t>
      </w:r>
    </w:p>
    <w:p w:rsidR="00DD6FC1" w:rsidRPr="00DD6FC1" w:rsidRDefault="00DD6FC1" w:rsidP="00DD6FC1">
      <w:pPr>
        <w:numPr>
          <w:ilvl w:val="0"/>
          <w:numId w:val="3"/>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Ciudad sin ángel</w:t>
      </w:r>
      <w:r w:rsidRPr="00DD6FC1">
        <w:rPr>
          <w:rFonts w:ascii="Times New Roman" w:eastAsia="Times New Roman" w:hAnsi="Times New Roman" w:cs="Times New Roman"/>
          <w:sz w:val="24"/>
          <w:szCs w:val="24"/>
          <w:lang w:eastAsia="es-EC"/>
        </w:rPr>
        <w:t>, 1995</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Cuento</w:t>
      </w:r>
    </w:p>
    <w:p w:rsidR="00DD6FC1" w:rsidRPr="00DD6FC1" w:rsidRDefault="00DD6FC1" w:rsidP="00DD6FC1">
      <w:pPr>
        <w:numPr>
          <w:ilvl w:val="0"/>
          <w:numId w:val="4"/>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amores fugaces: memorias imaginarias</w:t>
      </w:r>
      <w:r w:rsidRPr="00DD6FC1">
        <w:rPr>
          <w:rFonts w:ascii="Times New Roman" w:eastAsia="Times New Roman" w:hAnsi="Times New Roman" w:cs="Times New Roman"/>
          <w:sz w:val="24"/>
          <w:szCs w:val="24"/>
          <w:lang w:eastAsia="es-EC"/>
        </w:rPr>
        <w:t>, 1997</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Ensayo, periodismo, no ficción</w:t>
      </w:r>
    </w:p>
    <w:p w:rsidR="00DD6FC1" w:rsidRPr="00DD6FC1" w:rsidRDefault="00DD6FC1" w:rsidP="00DD6FC1">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La gran literatura ecuatoriana del 30</w:t>
      </w:r>
      <w:r w:rsidRPr="00DD6FC1">
        <w:rPr>
          <w:rFonts w:ascii="Times New Roman" w:eastAsia="Times New Roman" w:hAnsi="Times New Roman" w:cs="Times New Roman"/>
          <w:sz w:val="24"/>
          <w:szCs w:val="24"/>
          <w:lang w:eastAsia="es-EC"/>
        </w:rPr>
        <w:t xml:space="preserve">, 1984 </w:t>
      </w:r>
    </w:p>
    <w:p w:rsidR="00DD6FC1" w:rsidRPr="00DD6FC1" w:rsidRDefault="00DD6FC1" w:rsidP="00DD6FC1">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Sin ambages: textos y contextos</w:t>
      </w:r>
      <w:r w:rsidRPr="00DD6FC1">
        <w:rPr>
          <w:rFonts w:ascii="Times New Roman" w:eastAsia="Times New Roman" w:hAnsi="Times New Roman" w:cs="Times New Roman"/>
          <w:sz w:val="24"/>
          <w:szCs w:val="24"/>
          <w:lang w:eastAsia="es-EC"/>
        </w:rPr>
        <w:t xml:space="preserve">, 1989 </w:t>
      </w:r>
    </w:p>
    <w:p w:rsidR="00DD6FC1" w:rsidRPr="00DD6FC1" w:rsidRDefault="00DD6FC1" w:rsidP="00DD6FC1">
      <w:pPr>
        <w:numPr>
          <w:ilvl w:val="0"/>
          <w:numId w:val="5"/>
        </w:numPr>
        <w:spacing w:before="100" w:beforeAutospacing="1" w:after="0" w:line="288" w:lineRule="auto"/>
        <w:rPr>
          <w:rFonts w:ascii="Times New Roman" w:eastAsia="Times New Roman" w:hAnsi="Times New Roman" w:cs="Times New Roman"/>
          <w:sz w:val="24"/>
          <w:szCs w:val="24"/>
          <w:lang w:eastAsia="es-EC"/>
        </w:rPr>
      </w:pPr>
      <w:proofErr w:type="spellStart"/>
      <w:r w:rsidRPr="00DD6FC1">
        <w:rPr>
          <w:rFonts w:ascii="Times New Roman" w:eastAsia="Times New Roman" w:hAnsi="Times New Roman" w:cs="Times New Roman"/>
          <w:i/>
          <w:iCs/>
          <w:sz w:val="24"/>
          <w:szCs w:val="24"/>
          <w:lang w:eastAsia="es-EC"/>
        </w:rPr>
        <w:t>Guayasamín</w:t>
      </w:r>
      <w:proofErr w:type="spellEnd"/>
      <w:r w:rsidRPr="00DD6FC1">
        <w:rPr>
          <w:rFonts w:ascii="Times New Roman" w:eastAsia="Times New Roman" w:hAnsi="Times New Roman" w:cs="Times New Roman"/>
          <w:i/>
          <w:iCs/>
          <w:sz w:val="24"/>
          <w:szCs w:val="24"/>
          <w:lang w:eastAsia="es-EC"/>
        </w:rPr>
        <w:t>: el hombre, la obra, la crítica</w:t>
      </w:r>
      <w:r w:rsidRPr="00DD6FC1">
        <w:rPr>
          <w:rFonts w:ascii="Times New Roman" w:eastAsia="Times New Roman" w:hAnsi="Times New Roman" w:cs="Times New Roman"/>
          <w:sz w:val="24"/>
          <w:szCs w:val="24"/>
          <w:lang w:eastAsia="es-EC"/>
        </w:rPr>
        <w:t xml:space="preserve">, 1998 </w:t>
      </w:r>
    </w:p>
    <w:p w:rsidR="00DD6FC1" w:rsidRPr="00DD6FC1" w:rsidRDefault="00DD6FC1" w:rsidP="00DD6FC1">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Mirando a todas partes</w:t>
      </w:r>
      <w:r w:rsidRPr="00DD6FC1">
        <w:rPr>
          <w:rFonts w:ascii="Times New Roman" w:eastAsia="Times New Roman" w:hAnsi="Times New Roman" w:cs="Times New Roman"/>
          <w:sz w:val="24"/>
          <w:szCs w:val="24"/>
          <w:lang w:eastAsia="es-EC"/>
        </w:rPr>
        <w:t xml:space="preserve">, 1999 </w:t>
      </w:r>
    </w:p>
    <w:p w:rsidR="00DD6FC1" w:rsidRPr="00DD6FC1" w:rsidRDefault="00DD6FC1" w:rsidP="00DD6FC1">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señas particulares</w:t>
      </w:r>
      <w:r w:rsidRPr="00DD6FC1">
        <w:rPr>
          <w:rFonts w:ascii="Times New Roman" w:eastAsia="Times New Roman" w:hAnsi="Times New Roman" w:cs="Times New Roman"/>
          <w:sz w:val="24"/>
          <w:szCs w:val="24"/>
          <w:lang w:eastAsia="es-EC"/>
        </w:rPr>
        <w:t xml:space="preserve">, 2000 </w:t>
      </w:r>
    </w:p>
    <w:p w:rsidR="00DD6FC1" w:rsidRPr="00DD6FC1" w:rsidRDefault="00DD6FC1" w:rsidP="00DD6FC1">
      <w:pPr>
        <w:numPr>
          <w:ilvl w:val="0"/>
          <w:numId w:val="5"/>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De cerca y de memoria: lecturas, autores y lugares</w:t>
      </w:r>
      <w:r w:rsidRPr="00DD6FC1">
        <w:rPr>
          <w:rFonts w:ascii="Times New Roman" w:eastAsia="Times New Roman" w:hAnsi="Times New Roman" w:cs="Times New Roman"/>
          <w:sz w:val="24"/>
          <w:szCs w:val="24"/>
          <w:lang w:eastAsia="es-EC"/>
        </w:rPr>
        <w:t xml:space="preserve">, 2002 </w:t>
      </w:r>
    </w:p>
    <w:p w:rsidR="00DD6FC1" w:rsidRPr="00DD6FC1" w:rsidRDefault="00DD6FC1" w:rsidP="00DD6FC1">
      <w:pPr>
        <w:numPr>
          <w:ilvl w:val="0"/>
          <w:numId w:val="5"/>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 xml:space="preserve">Aproximación a la </w:t>
      </w:r>
      <w:proofErr w:type="spellStart"/>
      <w:r w:rsidRPr="00DD6FC1">
        <w:rPr>
          <w:rFonts w:ascii="Times New Roman" w:eastAsia="Times New Roman" w:hAnsi="Times New Roman" w:cs="Times New Roman"/>
          <w:i/>
          <w:iCs/>
          <w:sz w:val="24"/>
          <w:szCs w:val="24"/>
          <w:lang w:eastAsia="es-EC"/>
        </w:rPr>
        <w:t>paraliteratura</w:t>
      </w:r>
      <w:proofErr w:type="spellEnd"/>
      <w:r w:rsidRPr="00DD6FC1">
        <w:rPr>
          <w:rFonts w:ascii="Times New Roman" w:eastAsia="Times New Roman" w:hAnsi="Times New Roman" w:cs="Times New Roman"/>
          <w:sz w:val="24"/>
          <w:szCs w:val="24"/>
          <w:lang w:eastAsia="es-EC"/>
        </w:rPr>
        <w:t>, 2006</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Selecciones, recopilaciones, antologías</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Los cuadernos de la tierra: I-IV</w:t>
      </w:r>
      <w:r w:rsidRPr="00DD6FC1">
        <w:rPr>
          <w:rFonts w:ascii="Times New Roman" w:eastAsia="Times New Roman" w:hAnsi="Times New Roman" w:cs="Times New Roman"/>
          <w:sz w:val="24"/>
          <w:szCs w:val="24"/>
          <w:lang w:eastAsia="es-EC"/>
        </w:rPr>
        <w:t xml:space="preserve">, 1963, </w:t>
      </w:r>
    </w:p>
    <w:p w:rsidR="00DD6FC1" w:rsidRPr="00DD6FC1" w:rsidRDefault="00DD6FC1" w:rsidP="00DD6FC1">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"Los orígenes"; "El enemigo y la mañana"; "Dios trajo la sombra"; "El Dorado y las ocupaciones nocturnas")</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No son todos los que están (1949-1979)</w:t>
      </w:r>
      <w:r w:rsidRPr="00DD6FC1">
        <w:rPr>
          <w:rFonts w:ascii="Times New Roman" w:eastAsia="Times New Roman" w:hAnsi="Times New Roman" w:cs="Times New Roman"/>
          <w:sz w:val="24"/>
          <w:szCs w:val="24"/>
          <w:lang w:eastAsia="es-EC"/>
        </w:rPr>
        <w:t xml:space="preserve">, 1979 </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El tiempo y las palabras</w:t>
      </w:r>
      <w:r w:rsidRPr="00DD6FC1">
        <w:rPr>
          <w:rFonts w:ascii="Times New Roman" w:eastAsia="Times New Roman" w:hAnsi="Times New Roman" w:cs="Times New Roman"/>
          <w:sz w:val="24"/>
          <w:szCs w:val="24"/>
          <w:lang w:eastAsia="es-EC"/>
        </w:rPr>
        <w:t xml:space="preserve">, 1992 </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Antología poética: (1949-1998)</w:t>
      </w:r>
      <w:r w:rsidRPr="00DD6FC1">
        <w:rPr>
          <w:rFonts w:ascii="Times New Roman" w:eastAsia="Times New Roman" w:hAnsi="Times New Roman" w:cs="Times New Roman"/>
          <w:sz w:val="24"/>
          <w:szCs w:val="24"/>
          <w:lang w:eastAsia="es-EC"/>
        </w:rPr>
        <w:t xml:space="preserve">, 1998 </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...ni están todos los que son: 45 años de poesía</w:t>
      </w:r>
      <w:r w:rsidRPr="00DD6FC1">
        <w:rPr>
          <w:rFonts w:ascii="Times New Roman" w:eastAsia="Times New Roman" w:hAnsi="Times New Roman" w:cs="Times New Roman"/>
          <w:sz w:val="24"/>
          <w:szCs w:val="24"/>
          <w:lang w:eastAsia="es-EC"/>
        </w:rPr>
        <w:t xml:space="preserve">, 1999 </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1: poesía</w:t>
      </w:r>
      <w:r w:rsidRPr="00DD6FC1">
        <w:rPr>
          <w:rFonts w:ascii="Times New Roman" w:eastAsia="Times New Roman" w:hAnsi="Times New Roman" w:cs="Times New Roman"/>
          <w:sz w:val="24"/>
          <w:szCs w:val="24"/>
          <w:lang w:eastAsia="es-EC"/>
        </w:rPr>
        <w:t xml:space="preserve">, 2005 </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2: ensayo</w:t>
      </w:r>
      <w:r w:rsidRPr="00DD6FC1">
        <w:rPr>
          <w:rFonts w:ascii="Times New Roman" w:eastAsia="Times New Roman" w:hAnsi="Times New Roman" w:cs="Times New Roman"/>
          <w:sz w:val="24"/>
          <w:szCs w:val="24"/>
          <w:lang w:eastAsia="es-EC"/>
        </w:rPr>
        <w:t xml:space="preserve">, 2003, </w:t>
      </w:r>
    </w:p>
    <w:p w:rsidR="00DD6FC1" w:rsidRPr="00DD6FC1" w:rsidRDefault="00DD6FC1" w:rsidP="00DD6FC1">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"La gran literatura ecuatoriana del 30"; "Ecuador: señas particulares"; "Ecuador: imágenes de un pretérito presente"</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3: periodismo y teatro</w:t>
      </w:r>
      <w:r w:rsidRPr="00DD6FC1">
        <w:rPr>
          <w:rFonts w:ascii="Times New Roman" w:eastAsia="Times New Roman" w:hAnsi="Times New Roman" w:cs="Times New Roman"/>
          <w:sz w:val="24"/>
          <w:szCs w:val="24"/>
          <w:lang w:eastAsia="es-EC"/>
        </w:rPr>
        <w:t xml:space="preserve">, 2005 </w:t>
      </w:r>
    </w:p>
    <w:p w:rsidR="00DD6FC1" w:rsidRPr="00DD6FC1" w:rsidRDefault="00DD6FC1" w:rsidP="00DD6FC1">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"Mirando a todas partes"; "El sol bajo las patas de los caballos"; "La subida a los infiernos"</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4: testimonio</w:t>
      </w:r>
      <w:r w:rsidRPr="00DD6FC1">
        <w:rPr>
          <w:rFonts w:ascii="Times New Roman" w:eastAsia="Times New Roman" w:hAnsi="Times New Roman" w:cs="Times New Roman"/>
          <w:sz w:val="24"/>
          <w:szCs w:val="24"/>
          <w:lang w:eastAsia="es-EC"/>
        </w:rPr>
        <w:t xml:space="preserve">, 2005 </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Obras (in)completas 5: narrativa</w:t>
      </w:r>
      <w:r w:rsidRPr="00DD6FC1">
        <w:rPr>
          <w:rFonts w:ascii="Times New Roman" w:eastAsia="Times New Roman" w:hAnsi="Times New Roman" w:cs="Times New Roman"/>
          <w:sz w:val="24"/>
          <w:szCs w:val="24"/>
          <w:lang w:eastAsia="es-EC"/>
        </w:rPr>
        <w:t xml:space="preserve">, 2005 </w:t>
      </w:r>
    </w:p>
    <w:p w:rsidR="00DD6FC1" w:rsidRPr="00DD6FC1" w:rsidRDefault="00DD6FC1" w:rsidP="00DD6FC1">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"Entre Marx y una mujer desnuda"</w:t>
      </w:r>
    </w:p>
    <w:p w:rsidR="00DD6FC1" w:rsidRPr="00DD6FC1" w:rsidRDefault="00DD6FC1" w:rsidP="00DD6FC1">
      <w:pPr>
        <w:numPr>
          <w:ilvl w:val="0"/>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lastRenderedPageBreak/>
        <w:t>Obras (in)completas 6: narrativa</w:t>
      </w:r>
      <w:r w:rsidRPr="00DD6FC1">
        <w:rPr>
          <w:rFonts w:ascii="Times New Roman" w:eastAsia="Times New Roman" w:hAnsi="Times New Roman" w:cs="Times New Roman"/>
          <w:sz w:val="24"/>
          <w:szCs w:val="24"/>
          <w:lang w:eastAsia="es-EC"/>
        </w:rPr>
        <w:t xml:space="preserve">, 2005 </w:t>
      </w:r>
    </w:p>
    <w:p w:rsidR="00DD6FC1" w:rsidRPr="00DD6FC1" w:rsidRDefault="00DD6FC1" w:rsidP="00DD6FC1">
      <w:pPr>
        <w:numPr>
          <w:ilvl w:val="1"/>
          <w:numId w:val="6"/>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Contenido: "Ciudad sin ángel" y "Los amores fugaces"</w:t>
      </w:r>
    </w:p>
    <w:p w:rsidR="00DD6FC1" w:rsidRPr="00DD6FC1" w:rsidRDefault="00DD6FC1" w:rsidP="00DD6FC1">
      <w:pPr>
        <w:numPr>
          <w:ilvl w:val="0"/>
          <w:numId w:val="6"/>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Claudicación intermitente</w:t>
      </w:r>
      <w:r w:rsidRPr="00DD6FC1">
        <w:rPr>
          <w:rFonts w:ascii="Times New Roman" w:eastAsia="Times New Roman" w:hAnsi="Times New Roman" w:cs="Times New Roman"/>
          <w:sz w:val="24"/>
          <w:szCs w:val="24"/>
          <w:lang w:eastAsia="es-EC"/>
        </w:rPr>
        <w:t>, 2009</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Entrevistas</w:t>
      </w:r>
    </w:p>
    <w:p w:rsidR="00DD6FC1" w:rsidRPr="00DD6FC1" w:rsidRDefault="00DD6FC1" w:rsidP="00DD6FC1">
      <w:pPr>
        <w:numPr>
          <w:ilvl w:val="0"/>
          <w:numId w:val="7"/>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Entrevista en dos tiempos</w:t>
      </w:r>
      <w:r w:rsidRPr="00DD6FC1">
        <w:rPr>
          <w:rFonts w:ascii="Times New Roman" w:eastAsia="Times New Roman" w:hAnsi="Times New Roman" w:cs="Times New Roman"/>
          <w:sz w:val="24"/>
          <w:szCs w:val="24"/>
          <w:lang w:eastAsia="es-EC"/>
        </w:rPr>
        <w:t xml:space="preserve">, 1988, con </w:t>
      </w:r>
      <w:hyperlink r:id="rId7" w:history="1">
        <w:r w:rsidRPr="00DD6FC1">
          <w:rPr>
            <w:rFonts w:ascii="Times New Roman" w:eastAsia="Times New Roman" w:hAnsi="Times New Roman" w:cs="Times New Roman"/>
            <w:color w:val="0000FF"/>
            <w:sz w:val="24"/>
            <w:szCs w:val="24"/>
            <w:u w:val="single"/>
            <w:lang w:eastAsia="es-EC"/>
          </w:rPr>
          <w:t>Carlos Calderón Chico</w:t>
        </w:r>
      </w:hyperlink>
      <w:r w:rsidRPr="00DD6FC1">
        <w:rPr>
          <w:rFonts w:ascii="Times New Roman" w:eastAsia="Times New Roman" w:hAnsi="Times New Roman" w:cs="Times New Roman"/>
          <w:sz w:val="24"/>
          <w:szCs w:val="24"/>
          <w:lang w:eastAsia="es-EC"/>
        </w:rPr>
        <w:t xml:space="preserve"> </w:t>
      </w:r>
    </w:p>
    <w:p w:rsidR="00DD6FC1" w:rsidRPr="00DD6FC1" w:rsidRDefault="00DD6FC1" w:rsidP="00DD6FC1">
      <w:pPr>
        <w:numPr>
          <w:ilvl w:val="0"/>
          <w:numId w:val="7"/>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París, revuelta y fiesta</w:t>
      </w:r>
      <w:r w:rsidRPr="00DD6FC1">
        <w:rPr>
          <w:rFonts w:ascii="Times New Roman" w:eastAsia="Times New Roman" w:hAnsi="Times New Roman" w:cs="Times New Roman"/>
          <w:sz w:val="24"/>
          <w:szCs w:val="24"/>
          <w:lang w:eastAsia="es-EC"/>
        </w:rPr>
        <w:t xml:space="preserve">, 2008, con </w:t>
      </w:r>
      <w:hyperlink r:id="rId8" w:history="1">
        <w:r w:rsidRPr="00DD6FC1">
          <w:rPr>
            <w:rFonts w:ascii="Times New Roman" w:eastAsia="Times New Roman" w:hAnsi="Times New Roman" w:cs="Times New Roman"/>
            <w:color w:val="0000FF"/>
            <w:sz w:val="24"/>
            <w:szCs w:val="24"/>
            <w:u w:val="single"/>
            <w:lang w:eastAsia="es-EC"/>
          </w:rPr>
          <w:t>Rocío Durán Barba</w:t>
        </w:r>
      </w:hyperlink>
      <w:r w:rsidRPr="00DD6FC1">
        <w:rPr>
          <w:rFonts w:ascii="Times New Roman" w:eastAsia="Times New Roman" w:hAnsi="Times New Roman" w:cs="Times New Roman"/>
          <w:sz w:val="24"/>
          <w:szCs w:val="24"/>
          <w:lang w:eastAsia="es-EC"/>
        </w:rPr>
        <w:t>)</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Otros</w:t>
      </w:r>
    </w:p>
    <w:p w:rsidR="00DD6FC1" w:rsidRPr="00DD6FC1" w:rsidRDefault="00DD6FC1" w:rsidP="00DD6FC1">
      <w:pPr>
        <w:numPr>
          <w:ilvl w:val="0"/>
          <w:numId w:val="8"/>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Ecuador imágenes de un pretérito presente</w:t>
      </w:r>
      <w:r w:rsidRPr="00DD6FC1">
        <w:rPr>
          <w:rFonts w:ascii="Times New Roman" w:eastAsia="Times New Roman" w:hAnsi="Times New Roman" w:cs="Times New Roman"/>
          <w:sz w:val="24"/>
          <w:szCs w:val="24"/>
          <w:lang w:eastAsia="es-EC"/>
        </w:rPr>
        <w:t xml:space="preserve">, 1981 </w:t>
      </w:r>
    </w:p>
    <w:p w:rsidR="00DD6FC1" w:rsidRPr="00DD6FC1" w:rsidRDefault="00DD6FC1" w:rsidP="00DD6FC1">
      <w:pPr>
        <w:numPr>
          <w:ilvl w:val="0"/>
          <w:numId w:val="8"/>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Cronología del siglo XX: cultura y política en Ecuador y el mundo</w:t>
      </w:r>
      <w:r w:rsidRPr="00DD6FC1">
        <w:rPr>
          <w:rFonts w:ascii="Times New Roman" w:eastAsia="Times New Roman" w:hAnsi="Times New Roman" w:cs="Times New Roman"/>
          <w:sz w:val="24"/>
          <w:szCs w:val="24"/>
          <w:lang w:eastAsia="es-EC"/>
        </w:rPr>
        <w:t>, 2001</w:t>
      </w:r>
    </w:p>
    <w:p w:rsidR="00DD6FC1" w:rsidRPr="00DD6FC1" w:rsidRDefault="00DD6FC1" w:rsidP="00DD6FC1">
      <w:pPr>
        <w:spacing w:after="284" w:line="240"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Como editor</w:t>
      </w:r>
    </w:p>
    <w:p w:rsidR="00DD6FC1" w:rsidRPr="00DD6FC1" w:rsidRDefault="00DD6FC1" w:rsidP="00DD6FC1">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del siglo XX</w:t>
      </w:r>
      <w:r w:rsidRPr="00DD6FC1">
        <w:rPr>
          <w:rFonts w:ascii="Times New Roman" w:eastAsia="Times New Roman" w:hAnsi="Times New Roman" w:cs="Times New Roman"/>
          <w:sz w:val="24"/>
          <w:szCs w:val="24"/>
          <w:lang w:eastAsia="es-EC"/>
        </w:rPr>
        <w:t xml:space="preserve">, 1957 </w:t>
      </w:r>
    </w:p>
    <w:p w:rsidR="00DD6FC1" w:rsidRPr="00DD6FC1" w:rsidRDefault="00DD6FC1" w:rsidP="00DD6FC1">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viva del Ecuador</w:t>
      </w:r>
      <w:r w:rsidRPr="00DD6FC1">
        <w:rPr>
          <w:rFonts w:ascii="Times New Roman" w:eastAsia="Times New Roman" w:hAnsi="Times New Roman" w:cs="Times New Roman"/>
          <w:sz w:val="24"/>
          <w:szCs w:val="24"/>
          <w:lang w:eastAsia="es-EC"/>
        </w:rPr>
        <w:t xml:space="preserve">, 1990 </w:t>
      </w:r>
    </w:p>
    <w:p w:rsidR="00DD6FC1" w:rsidRPr="00DD6FC1" w:rsidRDefault="00DD6FC1" w:rsidP="00DD6FC1">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 y en el cielo un huequito para mirar a Quito: la ciudad, la poesía</w:t>
      </w:r>
      <w:r w:rsidRPr="00DD6FC1">
        <w:rPr>
          <w:rFonts w:ascii="Times New Roman" w:eastAsia="Times New Roman" w:hAnsi="Times New Roman" w:cs="Times New Roman"/>
          <w:sz w:val="24"/>
          <w:szCs w:val="24"/>
          <w:lang w:eastAsia="es-EC"/>
        </w:rPr>
        <w:t xml:space="preserve">, 2004 </w:t>
      </w:r>
    </w:p>
    <w:p w:rsidR="00DD6FC1" w:rsidRPr="00DD6FC1" w:rsidRDefault="00DD6FC1" w:rsidP="00DD6FC1">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Antología esencial Ecuador siglo XX: la novela breve</w:t>
      </w:r>
      <w:r w:rsidRPr="00DD6FC1">
        <w:rPr>
          <w:rFonts w:ascii="Times New Roman" w:eastAsia="Times New Roman" w:hAnsi="Times New Roman" w:cs="Times New Roman"/>
          <w:sz w:val="24"/>
          <w:szCs w:val="24"/>
          <w:lang w:eastAsia="es-EC"/>
        </w:rPr>
        <w:t xml:space="preserve">, 2004 </w:t>
      </w:r>
    </w:p>
    <w:p w:rsidR="00DD6FC1" w:rsidRPr="00DD6FC1" w:rsidRDefault="00DD6FC1" w:rsidP="00DD6FC1">
      <w:pPr>
        <w:numPr>
          <w:ilvl w:val="0"/>
          <w:numId w:val="9"/>
        </w:numPr>
        <w:spacing w:before="100" w:beforeAutospacing="1" w:after="0"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libre</w:t>
      </w:r>
      <w:r w:rsidRPr="00DD6FC1">
        <w:rPr>
          <w:rFonts w:ascii="Times New Roman" w:eastAsia="Times New Roman" w:hAnsi="Times New Roman" w:cs="Times New Roman"/>
          <w:sz w:val="24"/>
          <w:szCs w:val="24"/>
          <w:lang w:eastAsia="es-EC"/>
        </w:rPr>
        <w:t xml:space="preserve">, 2004 </w:t>
      </w:r>
    </w:p>
    <w:p w:rsidR="00DD6FC1" w:rsidRPr="00DD6FC1" w:rsidRDefault="00DD6FC1" w:rsidP="00DD6FC1">
      <w:pPr>
        <w:numPr>
          <w:ilvl w:val="0"/>
          <w:numId w:val="9"/>
        </w:num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i/>
          <w:iCs/>
          <w:sz w:val="24"/>
          <w:szCs w:val="24"/>
          <w:lang w:eastAsia="es-EC"/>
        </w:rPr>
        <w:t>Poesía de amor</w:t>
      </w:r>
      <w:r w:rsidRPr="00DD6FC1">
        <w:rPr>
          <w:rFonts w:ascii="Times New Roman" w:eastAsia="Times New Roman" w:hAnsi="Times New Roman" w:cs="Times New Roman"/>
          <w:sz w:val="24"/>
          <w:szCs w:val="24"/>
          <w:lang w:eastAsia="es-EC"/>
        </w:rPr>
        <w:t>,2005</w:t>
      </w:r>
    </w:p>
    <w:p w:rsidR="00DD6FC1" w:rsidRPr="00DD6FC1" w:rsidRDefault="00DD6FC1" w:rsidP="00DD6FC1">
      <w:pPr>
        <w:spacing w:before="100" w:beforeAutospacing="1" w:after="240" w:line="288" w:lineRule="auto"/>
        <w:rPr>
          <w:rFonts w:ascii="Times New Roman" w:eastAsia="Times New Roman" w:hAnsi="Times New Roman" w:cs="Times New Roman"/>
          <w:sz w:val="24"/>
          <w:szCs w:val="24"/>
          <w:lang w:eastAsia="es-EC"/>
        </w:rPr>
      </w:pPr>
    </w:p>
    <w:p w:rsidR="00DD6FC1" w:rsidRPr="00DD6FC1" w:rsidRDefault="00DD6FC1" w:rsidP="00DD6FC1">
      <w:pPr>
        <w:spacing w:before="100" w:beforeAutospacing="1" w:after="240" w:line="288" w:lineRule="auto"/>
        <w:rPr>
          <w:rFonts w:ascii="Times New Roman" w:eastAsia="Times New Roman" w:hAnsi="Times New Roman" w:cs="Times New Roman"/>
          <w:sz w:val="24"/>
          <w:szCs w:val="24"/>
          <w:lang w:eastAsia="es-EC"/>
        </w:rPr>
      </w:pPr>
    </w:p>
    <w:p w:rsidR="00DD6FC1" w:rsidRPr="00DD6FC1" w:rsidRDefault="00DD6FC1" w:rsidP="00DD6FC1">
      <w:pPr>
        <w:spacing w:before="100" w:beforeAutospacing="1" w:after="240" w:line="288" w:lineRule="auto"/>
        <w:rPr>
          <w:rFonts w:ascii="Times New Roman" w:eastAsia="Times New Roman" w:hAnsi="Times New Roman" w:cs="Times New Roman"/>
          <w:sz w:val="24"/>
          <w:szCs w:val="24"/>
          <w:lang w:eastAsia="es-EC"/>
        </w:rPr>
      </w:pPr>
    </w:p>
    <w:p w:rsidR="00DD6FC1" w:rsidRPr="00DD6FC1" w:rsidRDefault="00DD6FC1" w:rsidP="00DD6FC1">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C"/>
        </w:rPr>
      </w:pPr>
      <w:bookmarkStart w:id="2" w:name="Cargos_y_Reconocimientos"/>
      <w:bookmarkEnd w:id="2"/>
      <w:r w:rsidRPr="00DD6FC1">
        <w:rPr>
          <w:rFonts w:ascii="Times New Roman" w:eastAsia="Times New Roman" w:hAnsi="Times New Roman" w:cs="Times New Roman"/>
          <w:b/>
          <w:bCs/>
          <w:color w:val="000000"/>
          <w:sz w:val="27"/>
          <w:szCs w:val="27"/>
          <w:lang w:eastAsia="es-EC"/>
        </w:rPr>
        <w:t>Cargos y Reconocimientos</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En 1960 ganó el galardón de poesía del primer Concurso de Literatura </w:t>
      </w:r>
      <w:proofErr w:type="spellStart"/>
      <w:r w:rsidRPr="00DD6FC1">
        <w:rPr>
          <w:rFonts w:ascii="Times New Roman" w:eastAsia="Times New Roman" w:hAnsi="Times New Roman" w:cs="Times New Roman"/>
          <w:sz w:val="24"/>
          <w:szCs w:val="24"/>
          <w:lang w:eastAsia="es-EC"/>
        </w:rPr>
        <w:t>Latinoámericana</w:t>
      </w:r>
      <w:proofErr w:type="spellEnd"/>
      <w:r w:rsidRPr="00DD6FC1">
        <w:rPr>
          <w:rFonts w:ascii="Times New Roman" w:eastAsia="Times New Roman" w:hAnsi="Times New Roman" w:cs="Times New Roman"/>
          <w:sz w:val="24"/>
          <w:szCs w:val="24"/>
          <w:lang w:eastAsia="es-EC"/>
        </w:rPr>
        <w:t xml:space="preserve"> de la Casa de las Américas de Cuba, obteniendo reconocimiento internacional. Habiendo dejado la Casa de la Cultura comenzó a trabajar como editor de temas médicos en una publicación de los Laboratorios </w:t>
      </w:r>
      <w:proofErr w:type="spellStart"/>
      <w:r w:rsidRPr="00DD6FC1">
        <w:rPr>
          <w:rFonts w:ascii="Times New Roman" w:eastAsia="Times New Roman" w:hAnsi="Times New Roman" w:cs="Times New Roman"/>
          <w:sz w:val="24"/>
          <w:szCs w:val="24"/>
          <w:lang w:eastAsia="es-EC"/>
        </w:rPr>
        <w:t>Ufe</w:t>
      </w:r>
      <w:proofErr w:type="spellEnd"/>
      <w:r w:rsidRPr="00DD6FC1">
        <w:rPr>
          <w:rFonts w:ascii="Times New Roman" w:eastAsia="Times New Roman" w:hAnsi="Times New Roman" w:cs="Times New Roman"/>
          <w:sz w:val="24"/>
          <w:szCs w:val="24"/>
          <w:lang w:eastAsia="es-EC"/>
        </w:rPr>
        <w:t xml:space="preserve">. Luego se dedicó a distribuir filmes de la Columbia </w:t>
      </w:r>
      <w:proofErr w:type="spellStart"/>
      <w:r w:rsidRPr="00DD6FC1">
        <w:rPr>
          <w:rFonts w:ascii="Times New Roman" w:eastAsia="Times New Roman" w:hAnsi="Times New Roman" w:cs="Times New Roman"/>
          <w:sz w:val="24"/>
          <w:szCs w:val="24"/>
          <w:lang w:eastAsia="es-EC"/>
        </w:rPr>
        <w:t>Pictures</w:t>
      </w:r>
      <w:proofErr w:type="spellEnd"/>
      <w:r w:rsidRPr="00DD6FC1">
        <w:rPr>
          <w:rFonts w:ascii="Times New Roman" w:eastAsia="Times New Roman" w:hAnsi="Times New Roman" w:cs="Times New Roman"/>
          <w:sz w:val="24"/>
          <w:szCs w:val="24"/>
          <w:lang w:eastAsia="es-EC"/>
        </w:rPr>
        <w:t xml:space="preserve"> en Quito, pero tras su viaje a La Habana en 1961, a obtener su galardón, fue rescindido.</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Ese año se emitió su Cuaderno </w:t>
      </w:r>
      <w:proofErr w:type="spellStart"/>
      <w:r w:rsidRPr="00DD6FC1">
        <w:rPr>
          <w:rFonts w:ascii="Times New Roman" w:eastAsia="Times New Roman" w:hAnsi="Times New Roman" w:cs="Times New Roman"/>
          <w:sz w:val="24"/>
          <w:szCs w:val="24"/>
          <w:lang w:eastAsia="es-EC"/>
        </w:rPr>
        <w:t>numero</w:t>
      </w:r>
      <w:proofErr w:type="spellEnd"/>
      <w:r w:rsidRPr="00DD6FC1">
        <w:rPr>
          <w:rFonts w:ascii="Times New Roman" w:eastAsia="Times New Roman" w:hAnsi="Times New Roman" w:cs="Times New Roman"/>
          <w:sz w:val="24"/>
          <w:szCs w:val="24"/>
          <w:lang w:eastAsia="es-EC"/>
        </w:rPr>
        <w:t xml:space="preserve"> cuatro “El dorado y las labores nocturnas”, sobre el descubrimiento del río Amazonas y la época colonial. Con dedicación sostenida, relatando ese suceso hacia la muerte, regida por una suerte letal y tras días extensos, sombríos y agrios, ilustrativos de viejas agravios y penas, que resulto la colonización.</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lastRenderedPageBreak/>
        <w:t xml:space="preserve">Ese año también fue encargado como Director del Departamento de Cultura del Ministerio de Educación, cuando era ministro Gonzalo Abad Grijalva. Se emitieron cuatro Cuadernos reunidos en un solo tomo y gracias a una beca del Programa Principal de Instrucción de los Cualidades Culturales de Oriente y Occidente de la Unesco pudo viajar por tres meses en comisión cultural por distintos países de Oriente, como  India y Japón, y al arribar a Jerusalén conoció del derrocamiento del presidente Arosemena </w:t>
      </w:r>
      <w:proofErr w:type="spellStart"/>
      <w:r w:rsidRPr="00DD6FC1">
        <w:rPr>
          <w:rFonts w:ascii="Times New Roman" w:eastAsia="Times New Roman" w:hAnsi="Times New Roman" w:cs="Times New Roman"/>
          <w:sz w:val="24"/>
          <w:szCs w:val="24"/>
          <w:lang w:eastAsia="es-EC"/>
        </w:rPr>
        <w:t>Monroy</w:t>
      </w:r>
      <w:proofErr w:type="spellEnd"/>
      <w:r w:rsidRPr="00DD6FC1">
        <w:rPr>
          <w:rFonts w:ascii="Times New Roman" w:eastAsia="Times New Roman" w:hAnsi="Times New Roman" w:cs="Times New Roman"/>
          <w:sz w:val="24"/>
          <w:szCs w:val="24"/>
          <w:lang w:eastAsia="es-EC"/>
        </w:rPr>
        <w:t>.</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El Jefe de la Junta Militar, Ramón Castro Jijón, quien amigo suyo fue, le notifico que de regresar a Ecuador “no garantizaba su integridad física”. Tuvo que radicarse en París y empezó a redactar un libro de personalidades. Sus viajes y responsabilidades le llevaban a dejar de lado ese proyecto, sin embargo, de 1973 a 1976 pudo acabarlo. Igualmente, en 1963 intentó su cuento primario que se mostró en el diario “Surcos” de la FEUE, allí el personaje principal se denominaba Fosforito.</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Su poemario “Yo me fui con tu nombre por la tierra” se mostró en Quito en 1964, donde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aparecía en pleno transito a otros idiomas y formas. Esto se debe a que, aunque el texto se expone con un lirismo ya tradicional, como el de su obra “Lamento y Madrigal sobre Palmira”, luego muestra un habla de extrema burla, libre y hasta caprichosa. Plena de modos a lo popular, capaz de desmitificar excesiva y libremente, para exponer todo lo que separa, desde el patriotismo falso y casi patriotero hasta las limitaciones que se reiteran en la poesía “Prohibido Fijar Carteles”, una década después.</w:t>
      </w:r>
    </w:p>
    <w:p w:rsidR="00DD6FC1" w:rsidRPr="00DD6FC1" w:rsidRDefault="00DD6FC1" w:rsidP="00DD6FC1">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s-EC"/>
        </w:rPr>
      </w:pPr>
      <w:bookmarkStart w:id="3" w:name="Vida_Publica"/>
      <w:bookmarkEnd w:id="3"/>
      <w:r w:rsidRPr="00DD6FC1">
        <w:rPr>
          <w:rFonts w:ascii="Times New Roman" w:eastAsia="Times New Roman" w:hAnsi="Times New Roman" w:cs="Times New Roman"/>
          <w:b/>
          <w:bCs/>
          <w:color w:val="000000"/>
          <w:sz w:val="27"/>
          <w:szCs w:val="27"/>
          <w:lang w:eastAsia="es-EC"/>
        </w:rPr>
        <w:t>Vida Pública</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Probablemente el régimen dictatorial que era sufrido por la Patria, entendido desde el exilio en toda su atrocidad, provocó que nuestro bardo entendiese que ya no proseguiría con la escritura de sus Cuadernos de la Tierra. Su lírica épica, para una colectividad como la del Ecuador no es valiente sino idílica y de paz.</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Adicionalmente, un proyecto tan anhelado como el que intentaba realizar en ocho tomos (la más grande faena lírica e intelectual de su tiempo) carecía de suficiente historicismo, a la vez que la realidad vociferaba día a día las inmensas desproporciones y faltas de justicia social que se perpetraban.</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Por todo lo anterior,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optó por no seguirlos, pues, como él mismo diría, vocalizar las glorias vividas era una forma de escape. Se debía sustituir el idealizar el pasado y asumir la realidad del presente. Desde 1964 a 1966 vivió en China Popular con esposa e hijas, como </w:t>
      </w:r>
      <w:proofErr w:type="spellStart"/>
      <w:r w:rsidRPr="00DD6FC1">
        <w:rPr>
          <w:rFonts w:ascii="Times New Roman" w:eastAsia="Times New Roman" w:hAnsi="Times New Roman" w:cs="Times New Roman"/>
          <w:sz w:val="24"/>
          <w:szCs w:val="24"/>
          <w:lang w:eastAsia="es-EC"/>
        </w:rPr>
        <w:t>interprete</w:t>
      </w:r>
      <w:proofErr w:type="spellEnd"/>
      <w:r w:rsidRPr="00DD6FC1">
        <w:rPr>
          <w:rFonts w:ascii="Times New Roman" w:eastAsia="Times New Roman" w:hAnsi="Times New Roman" w:cs="Times New Roman"/>
          <w:sz w:val="24"/>
          <w:szCs w:val="24"/>
          <w:lang w:eastAsia="es-EC"/>
        </w:rPr>
        <w:t xml:space="preserve"> de inglés al español y enalteciéndose con la poesía del oriente, tan hermosa y distinta a la nuestra. Fue como adentrarse a otro mundo.</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lastRenderedPageBreak/>
        <w:t xml:space="preserve">De retorno a Europa, laboró de auxiliar de la asignatura de español en un liceo próximo a El </w:t>
      </w:r>
      <w:proofErr w:type="spellStart"/>
      <w:r w:rsidRPr="00DD6FC1">
        <w:rPr>
          <w:rFonts w:ascii="Times New Roman" w:eastAsia="Times New Roman" w:hAnsi="Times New Roman" w:cs="Times New Roman"/>
          <w:sz w:val="24"/>
          <w:szCs w:val="24"/>
          <w:lang w:eastAsia="es-EC"/>
        </w:rPr>
        <w:t>Havre</w:t>
      </w:r>
      <w:proofErr w:type="spellEnd"/>
      <w:r w:rsidRPr="00DD6FC1">
        <w:rPr>
          <w:rFonts w:ascii="Times New Roman" w:eastAsia="Times New Roman" w:hAnsi="Times New Roman" w:cs="Times New Roman"/>
          <w:sz w:val="24"/>
          <w:szCs w:val="24"/>
          <w:lang w:eastAsia="es-EC"/>
        </w:rPr>
        <w:t xml:space="preserve">, tras lo cual fue </w:t>
      </w:r>
      <w:proofErr w:type="spellStart"/>
      <w:r w:rsidRPr="00DD6FC1">
        <w:rPr>
          <w:rFonts w:ascii="Times New Roman" w:eastAsia="Times New Roman" w:hAnsi="Times New Roman" w:cs="Times New Roman"/>
          <w:sz w:val="24"/>
          <w:szCs w:val="24"/>
          <w:lang w:eastAsia="es-EC"/>
        </w:rPr>
        <w:t>leyente</w:t>
      </w:r>
      <w:proofErr w:type="spellEnd"/>
      <w:r w:rsidRPr="00DD6FC1">
        <w:rPr>
          <w:rFonts w:ascii="Times New Roman" w:eastAsia="Times New Roman" w:hAnsi="Times New Roman" w:cs="Times New Roman"/>
          <w:sz w:val="24"/>
          <w:szCs w:val="24"/>
          <w:lang w:eastAsia="es-EC"/>
        </w:rPr>
        <w:t xml:space="preserve"> de la Editorial </w:t>
      </w:r>
      <w:proofErr w:type="spellStart"/>
      <w:r w:rsidRPr="00DD6FC1">
        <w:rPr>
          <w:rFonts w:ascii="Times New Roman" w:eastAsia="Times New Roman" w:hAnsi="Times New Roman" w:cs="Times New Roman"/>
          <w:sz w:val="24"/>
          <w:szCs w:val="24"/>
          <w:lang w:eastAsia="es-EC"/>
        </w:rPr>
        <w:t>Gallimard</w:t>
      </w:r>
      <w:proofErr w:type="spellEnd"/>
      <w:r w:rsidRPr="00DD6FC1">
        <w:rPr>
          <w:rFonts w:ascii="Times New Roman" w:eastAsia="Times New Roman" w:hAnsi="Times New Roman" w:cs="Times New Roman"/>
          <w:sz w:val="24"/>
          <w:szCs w:val="24"/>
          <w:lang w:eastAsia="es-EC"/>
        </w:rPr>
        <w:t xml:space="preserve"> de París y reportero de Radio France International.</w:t>
      </w:r>
    </w:p>
    <w:p w:rsidR="00DD6FC1" w:rsidRPr="00DD6FC1" w:rsidRDefault="00DD6FC1" w:rsidP="00DD6FC1">
      <w:pPr>
        <w:spacing w:before="100" w:beforeAutospacing="1" w:after="142" w:line="288" w:lineRule="auto"/>
        <w:rPr>
          <w:rFonts w:ascii="Times New Roman" w:eastAsia="Times New Roman" w:hAnsi="Times New Roman" w:cs="Times New Roman"/>
          <w:sz w:val="24"/>
          <w:szCs w:val="24"/>
          <w:lang w:eastAsia="es-EC"/>
        </w:rPr>
      </w:pPr>
      <w:r w:rsidRPr="00DD6FC1">
        <w:rPr>
          <w:rFonts w:ascii="Times New Roman" w:eastAsia="Times New Roman" w:hAnsi="Times New Roman" w:cs="Times New Roman"/>
          <w:sz w:val="24"/>
          <w:szCs w:val="24"/>
          <w:lang w:eastAsia="es-EC"/>
        </w:rPr>
        <w:t xml:space="preserve">Volvió a Ecuador en agosto de 1968, tras cinco años de lejanía. Los dictadores ya se encontraban en descrédito y </w:t>
      </w:r>
      <w:proofErr w:type="spellStart"/>
      <w:r w:rsidRPr="00DD6FC1">
        <w:rPr>
          <w:rFonts w:ascii="Times New Roman" w:eastAsia="Times New Roman" w:hAnsi="Times New Roman" w:cs="Times New Roman"/>
          <w:sz w:val="24"/>
          <w:szCs w:val="24"/>
          <w:lang w:eastAsia="es-EC"/>
        </w:rPr>
        <w:t>Adoum</w:t>
      </w:r>
      <w:proofErr w:type="spellEnd"/>
      <w:r w:rsidRPr="00DD6FC1">
        <w:rPr>
          <w:rFonts w:ascii="Times New Roman" w:eastAsia="Times New Roman" w:hAnsi="Times New Roman" w:cs="Times New Roman"/>
          <w:sz w:val="24"/>
          <w:szCs w:val="24"/>
          <w:lang w:eastAsia="es-EC"/>
        </w:rPr>
        <w:t xml:space="preserve"> obtuvo varios reconocimientos públicos.  Se le consideraba el gran poeta, siendo no tan joven, que retornaba cansado, solitario y mundano. Tras un año fue designado como funcionario por la ONU con ubicación en Ginebra.</w:t>
      </w:r>
    </w:p>
    <w:p w:rsidR="00DD6FC1" w:rsidRPr="00DD6FC1" w:rsidRDefault="00DD6FC1" w:rsidP="00DD6FC1">
      <w:pPr>
        <w:spacing w:before="100" w:beforeAutospacing="1" w:after="240" w:line="288" w:lineRule="auto"/>
        <w:rPr>
          <w:rFonts w:ascii="Times New Roman" w:eastAsia="Times New Roman" w:hAnsi="Times New Roman" w:cs="Times New Roman"/>
          <w:sz w:val="24"/>
          <w:szCs w:val="24"/>
          <w:lang w:eastAsia="es-EC"/>
        </w:rPr>
      </w:pPr>
    </w:p>
    <w:p w:rsidR="00CD654D" w:rsidRDefault="00CD654D"/>
    <w:p w:rsidR="00BD2C7F" w:rsidRDefault="00BD2C7F"/>
    <w:sectPr w:rsidR="00BD2C7F" w:rsidSect="002038D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934B6"/>
    <w:multiLevelType w:val="multilevel"/>
    <w:tmpl w:val="E940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A2BF2"/>
    <w:multiLevelType w:val="multilevel"/>
    <w:tmpl w:val="5ED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B6D1C"/>
    <w:multiLevelType w:val="multilevel"/>
    <w:tmpl w:val="5088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43070"/>
    <w:multiLevelType w:val="multilevel"/>
    <w:tmpl w:val="F9584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25395"/>
    <w:multiLevelType w:val="multilevel"/>
    <w:tmpl w:val="6F0E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47F77"/>
    <w:multiLevelType w:val="multilevel"/>
    <w:tmpl w:val="75D6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21682"/>
    <w:multiLevelType w:val="multilevel"/>
    <w:tmpl w:val="6EB4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050E0B"/>
    <w:multiLevelType w:val="multilevel"/>
    <w:tmpl w:val="E70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587E8A"/>
    <w:multiLevelType w:val="multilevel"/>
    <w:tmpl w:val="A8D4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7"/>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D6FC1"/>
    <w:rsid w:val="002038D3"/>
    <w:rsid w:val="003649D9"/>
    <w:rsid w:val="004B760C"/>
    <w:rsid w:val="00564738"/>
    <w:rsid w:val="007B68FA"/>
    <w:rsid w:val="00BD2C7F"/>
    <w:rsid w:val="00CD654D"/>
    <w:rsid w:val="00D458BD"/>
    <w:rsid w:val="00DD6FC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8D3"/>
  </w:style>
  <w:style w:type="paragraph" w:styleId="Ttulo2">
    <w:name w:val="heading 2"/>
    <w:basedOn w:val="Normal"/>
    <w:link w:val="Ttulo2Car"/>
    <w:uiPriority w:val="9"/>
    <w:qFormat/>
    <w:rsid w:val="00DD6FC1"/>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DD6FC1"/>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D6FC1"/>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DD6FC1"/>
    <w:rPr>
      <w:rFonts w:ascii="Times New Roman" w:eastAsia="Times New Roman" w:hAnsi="Times New Roman" w:cs="Times New Roman"/>
      <w:b/>
      <w:bCs/>
      <w:color w:val="000000"/>
      <w:sz w:val="27"/>
      <w:szCs w:val="27"/>
      <w:lang w:eastAsia="es-EC"/>
    </w:rPr>
  </w:style>
  <w:style w:type="paragraph" w:styleId="NormalWeb">
    <w:name w:val="Normal (Web)"/>
    <w:basedOn w:val="Normal"/>
    <w:uiPriority w:val="99"/>
    <w:semiHidden/>
    <w:unhideWhenUsed/>
    <w:rsid w:val="00DD6FC1"/>
    <w:pPr>
      <w:spacing w:before="100" w:beforeAutospacing="1" w:after="142" w:line="288" w:lineRule="auto"/>
    </w:pPr>
    <w:rPr>
      <w:rFonts w:ascii="Times New Roman" w:eastAsia="Times New Roman" w:hAnsi="Times New Roman" w:cs="Times New Roman"/>
      <w:sz w:val="24"/>
      <w:szCs w:val="24"/>
      <w:lang w:eastAsia="es-EC"/>
    </w:rPr>
  </w:style>
  <w:style w:type="character" w:styleId="Hipervnculo">
    <w:name w:val="Hyperlink"/>
    <w:basedOn w:val="Fuentedeprrafopredeter"/>
    <w:uiPriority w:val="99"/>
    <w:semiHidden/>
    <w:unhideWhenUsed/>
    <w:rsid w:val="00DD6FC1"/>
    <w:rPr>
      <w:color w:val="0000FF"/>
      <w:u w:val="single"/>
    </w:rPr>
  </w:style>
</w:styles>
</file>

<file path=word/webSettings.xml><?xml version="1.0" encoding="utf-8"?>
<w:webSettings xmlns:r="http://schemas.openxmlformats.org/officeDocument/2006/relationships" xmlns:w="http://schemas.openxmlformats.org/wordprocessingml/2006/main">
  <w:divs>
    <w:div w:id="15530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Roc&#237;o_Dur&#225;n_Barba&amp;action=edit&amp;redlink=1" TargetMode="External"/><Relationship Id="rId3" Type="http://schemas.openxmlformats.org/officeDocument/2006/relationships/settings" Target="settings.xml"/><Relationship Id="rId7" Type="http://schemas.openxmlformats.org/officeDocument/2006/relationships/hyperlink" Target="https://es.wikipedia.org/wiki/Carlos_Calder&#243;n_Ch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Entre_Marx_y_una_mujer_desnuda" TargetMode="External"/><Relationship Id="rId5" Type="http://schemas.openxmlformats.org/officeDocument/2006/relationships/hyperlink" Target="https://hablemosdeculturas.com/qui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1611</Words>
  <Characters>8862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2019-09-19T20:16:00Z</dcterms:created>
  <dcterms:modified xsi:type="dcterms:W3CDTF">2019-09-19T22:46:00Z</dcterms:modified>
</cp:coreProperties>
</file>