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C4" w:rsidRPr="00DD6FC1" w:rsidRDefault="00A82EC4" w:rsidP="00A82EC4">
      <w:pPr>
        <w:spacing w:before="100" w:beforeAutospacing="1" w:after="0" w:line="240"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bookmarkStart w:id="0" w:name="Biografia_de_Jorge_Enrique_Adoum"/>
      <w:bookmarkEnd w:id="0"/>
      <w:r w:rsidRPr="00DD6FC1">
        <w:rPr>
          <w:rFonts w:ascii="Times New Roman" w:eastAsia="Times New Roman" w:hAnsi="Times New Roman" w:cs="Times New Roman"/>
          <w:b/>
          <w:bCs/>
          <w:sz w:val="36"/>
          <w:szCs w:val="36"/>
          <w:lang w:eastAsia="es-EC"/>
        </w:rPr>
        <w:t xml:space="preserve">Biografía de Jorge Enrique </w:t>
      </w:r>
      <w:proofErr w:type="spellStart"/>
      <w:r w:rsidRPr="00DD6FC1">
        <w:rPr>
          <w:rFonts w:ascii="Times New Roman" w:eastAsia="Times New Roman" w:hAnsi="Times New Roman" w:cs="Times New Roman"/>
          <w:b/>
          <w:bCs/>
          <w:sz w:val="36"/>
          <w:szCs w:val="36"/>
          <w:lang w:eastAsia="es-EC"/>
        </w:rPr>
        <w:t>Adoum</w:t>
      </w:r>
      <w:proofErr w:type="spellEnd"/>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Nacido en Ambato el 29 de Junio de 1926, su madre Juana </w:t>
      </w:r>
      <w:proofErr w:type="spellStart"/>
      <w:r w:rsidRPr="00DD6FC1">
        <w:rPr>
          <w:rFonts w:ascii="Times New Roman" w:eastAsia="Times New Roman" w:hAnsi="Times New Roman" w:cs="Times New Roman"/>
          <w:sz w:val="24"/>
          <w:szCs w:val="24"/>
          <w:lang w:eastAsia="es-EC"/>
        </w:rPr>
        <w:t>Auad</w:t>
      </w:r>
      <w:proofErr w:type="spellEnd"/>
      <w:r w:rsidRPr="00DD6FC1">
        <w:rPr>
          <w:rFonts w:ascii="Times New Roman" w:eastAsia="Times New Roman" w:hAnsi="Times New Roman" w:cs="Times New Roman"/>
          <w:sz w:val="24"/>
          <w:szCs w:val="24"/>
          <w:lang w:eastAsia="es-EC"/>
        </w:rPr>
        <w:t xml:space="preserve"> </w:t>
      </w:r>
      <w:proofErr w:type="spellStart"/>
      <w:r w:rsidRPr="00DD6FC1">
        <w:rPr>
          <w:rFonts w:ascii="Times New Roman" w:eastAsia="Times New Roman" w:hAnsi="Times New Roman" w:cs="Times New Roman"/>
          <w:sz w:val="24"/>
          <w:szCs w:val="24"/>
          <w:lang w:eastAsia="es-EC"/>
        </w:rPr>
        <w:t>Barciona</w:t>
      </w:r>
      <w:proofErr w:type="spellEnd"/>
      <w:r w:rsidRPr="00DD6FC1">
        <w:rPr>
          <w:rFonts w:ascii="Times New Roman" w:eastAsia="Times New Roman" w:hAnsi="Times New Roman" w:cs="Times New Roman"/>
          <w:sz w:val="24"/>
          <w:szCs w:val="24"/>
          <w:lang w:eastAsia="es-EC"/>
        </w:rPr>
        <w:t xml:space="preserve"> y su padres Jorge Elías Francisco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natural del </w:t>
      </w:r>
      <w:proofErr w:type="spellStart"/>
      <w:r w:rsidRPr="00DD6FC1">
        <w:rPr>
          <w:rFonts w:ascii="Times New Roman" w:eastAsia="Times New Roman" w:hAnsi="Times New Roman" w:cs="Times New Roman"/>
          <w:sz w:val="24"/>
          <w:szCs w:val="24"/>
          <w:lang w:eastAsia="es-EC"/>
        </w:rPr>
        <w:t>Libano</w:t>
      </w:r>
      <w:proofErr w:type="spellEnd"/>
      <w:r w:rsidRPr="00DD6FC1">
        <w:rPr>
          <w:rFonts w:ascii="Times New Roman" w:eastAsia="Times New Roman" w:hAnsi="Times New Roman" w:cs="Times New Roman"/>
          <w:sz w:val="24"/>
          <w:szCs w:val="24"/>
          <w:lang w:eastAsia="es-EC"/>
        </w:rPr>
        <w:t xml:space="preserve">. </w:t>
      </w:r>
    </w:p>
    <w:p w:rsidR="00A82EC4" w:rsidRPr="00DD6FC1" w:rsidRDefault="00A82EC4" w:rsidP="00A82EC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1" w:name="Educacion"/>
      <w:bookmarkEnd w:id="1"/>
      <w:r w:rsidRPr="00DD6FC1">
        <w:rPr>
          <w:rFonts w:ascii="Times New Roman" w:eastAsia="Times New Roman" w:hAnsi="Times New Roman" w:cs="Times New Roman"/>
          <w:b/>
          <w:bCs/>
          <w:color w:val="000000"/>
          <w:sz w:val="27"/>
          <w:szCs w:val="27"/>
          <w:lang w:eastAsia="es-EC"/>
        </w:rPr>
        <w:t>Educación</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Jorge Enrique comenzó sus estudios en el internado Juan León Mera de Ambato. En 1935 su familia se mudó a </w:t>
      </w:r>
      <w:hyperlink r:id="rId5" w:history="1">
        <w:r w:rsidRPr="00DD6FC1">
          <w:rPr>
            <w:rFonts w:ascii="Times New Roman" w:eastAsia="Times New Roman" w:hAnsi="Times New Roman" w:cs="Times New Roman"/>
            <w:color w:val="0000FF"/>
            <w:sz w:val="24"/>
            <w:szCs w:val="24"/>
            <w:u w:val="single"/>
            <w:lang w:eastAsia="es-EC"/>
          </w:rPr>
          <w:t>Quito</w:t>
        </w:r>
      </w:hyperlink>
      <w:r w:rsidRPr="00DD6FC1">
        <w:rPr>
          <w:rFonts w:ascii="Times New Roman" w:eastAsia="Times New Roman" w:hAnsi="Times New Roman" w:cs="Times New Roman"/>
          <w:sz w:val="24"/>
          <w:szCs w:val="24"/>
          <w:lang w:eastAsia="es-EC"/>
        </w:rPr>
        <w:t xml:space="preserve"> y allí finalizó la primaria con un maestro privado, Víctor Félix Toscano. “En mi adolescencia, cuando desarrollé un ávido interés por la lectura, hallé en una librería un modesto libro de poesías eróticos escrito por mi profesor, lo que me conmovió”.</w:t>
      </w:r>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El director de la escuela donde hacían estudios sus hermanas más pequeñas le facilitó Cumandá a la edad de 12 años. En dos días la </w:t>
      </w:r>
      <w:proofErr w:type="spellStart"/>
      <w:r w:rsidRPr="00DD6FC1">
        <w:rPr>
          <w:rFonts w:ascii="Times New Roman" w:eastAsia="Times New Roman" w:hAnsi="Times New Roman" w:cs="Times New Roman"/>
          <w:sz w:val="24"/>
          <w:szCs w:val="24"/>
          <w:lang w:eastAsia="es-EC"/>
        </w:rPr>
        <w:t>leyó</w:t>
      </w:r>
      <w:proofErr w:type="spellEnd"/>
      <w:r w:rsidRPr="00DD6FC1">
        <w:rPr>
          <w:rFonts w:ascii="Times New Roman" w:eastAsia="Times New Roman" w:hAnsi="Times New Roman" w:cs="Times New Roman"/>
          <w:sz w:val="24"/>
          <w:szCs w:val="24"/>
          <w:lang w:eastAsia="es-EC"/>
        </w:rPr>
        <w:t xml:space="preserve"> y no le creyeron por lo que nunca más le prestaron libros. Aun así, un medio hermano, Carlos Olmedo </w:t>
      </w:r>
      <w:proofErr w:type="spellStart"/>
      <w:r w:rsidRPr="00DD6FC1">
        <w:rPr>
          <w:rFonts w:ascii="Times New Roman" w:eastAsia="Times New Roman" w:hAnsi="Times New Roman" w:cs="Times New Roman"/>
          <w:sz w:val="24"/>
          <w:szCs w:val="24"/>
          <w:lang w:eastAsia="es-EC"/>
        </w:rPr>
        <w:t>Villamar</w:t>
      </w:r>
      <w:proofErr w:type="spellEnd"/>
      <w:r w:rsidRPr="00DD6FC1">
        <w:rPr>
          <w:rFonts w:ascii="Times New Roman" w:eastAsia="Times New Roman" w:hAnsi="Times New Roman" w:cs="Times New Roman"/>
          <w:sz w:val="24"/>
          <w:szCs w:val="24"/>
          <w:lang w:eastAsia="es-EC"/>
        </w:rPr>
        <w:t>, de mayor edad, les compraba a los chicos la revista «El Peneca» y para Jorge Enrique «</w:t>
      </w:r>
      <w:proofErr w:type="spellStart"/>
      <w:r w:rsidRPr="00DD6FC1">
        <w:rPr>
          <w:rFonts w:ascii="Times New Roman" w:eastAsia="Times New Roman" w:hAnsi="Times New Roman" w:cs="Times New Roman"/>
          <w:sz w:val="24"/>
          <w:szCs w:val="24"/>
          <w:lang w:eastAsia="es-EC"/>
        </w:rPr>
        <w:t>Leoplán</w:t>
      </w:r>
      <w:proofErr w:type="spellEnd"/>
      <w:r w:rsidRPr="00DD6FC1">
        <w:rPr>
          <w:rFonts w:ascii="Times New Roman" w:eastAsia="Times New Roman" w:hAnsi="Times New Roman" w:cs="Times New Roman"/>
          <w:sz w:val="24"/>
          <w:szCs w:val="24"/>
          <w:lang w:eastAsia="es-EC"/>
        </w:rPr>
        <w:t xml:space="preserve">», que venía adicionalmente con una novela. En vacaciones, se leía cada día. </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Ya que sabía leer y escribir muy bien, además de hacer las operaciones matemáticas fundamentales entro a la escuela directamente al segundo grado. De tal manera que al terminar la primaria solo tenía 11 años, motivo por el cual no fue aceptado en ningún colegio, teniendo que estar tres años como oyente en el Colegio San Gabriel.</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Eran tiempos de la guerra civil española y allí nos sometían a adquirir y leer ensayos falangistas, pero fueron los conocidos viejos de la barriada, mecánicos, carpinteros, herreros, quienes me hicieron entender lo que estaba en juego en esa lucha. Se hacían competencias anuales de literatura en el colegio, poesía y prosa, que Jorge Enrique vencía de modo frecuente.</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En 1945 se informé que un amigo cercano se iba de viaje a Chile y se marche con él, con su maleta llena de textos de poesía ecuatoriana. Indico «Si mal no recuerdo nunca saqué uno solo de esos libros». En Santiago trabajo de cualquier cosa: desde mesero de restaurante hasta periodista. Se encontró a Neruda en una cena de despedida que los intelectuales de </w:t>
      </w:r>
      <w:r w:rsidRPr="00DD6FC1">
        <w:rPr>
          <w:rFonts w:ascii="Times New Roman" w:eastAsia="Times New Roman" w:hAnsi="Times New Roman" w:cs="Times New Roman"/>
          <w:sz w:val="24"/>
          <w:szCs w:val="24"/>
          <w:lang w:eastAsia="es-EC"/>
        </w:rPr>
        <w:lastRenderedPageBreak/>
        <w:t>Chile brindaban al poeta y embajador argentino Raúl González Tuñón. Tras varios meses, a la salida de una charla suya “Viaje al norte de Chile”, se le solicitó que “fuera su secretario”.</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Fue una vivencia fructífera donde conoció que un poeta, inclusive los más grandes, también tenían que verificar sus textos (aunque sus propias correcciones eran pocas). Pudo conocer a escritores de todo el mundo y a publicaciones curiosas y difíciles de encontrar. En 1947 Gabriel González Videla ilegalizó a los partidos políticos de izquierda con cuyo soporte fue electo Presidente y acosó a Neruda, quien era Senador de la República y con el que había recorrido todo el país en la campaña electoral.</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Dada esa situación interna, el embajador Carlos Guevara Moreno solicitó al gobierno chileno que sacaran del país a varios estudiantes del Ecuador, </w:t>
      </w:r>
      <w:proofErr w:type="spellStart"/>
      <w:r w:rsidRPr="00DD6FC1">
        <w:rPr>
          <w:rFonts w:ascii="Times New Roman" w:eastAsia="Times New Roman" w:hAnsi="Times New Roman" w:cs="Times New Roman"/>
          <w:sz w:val="24"/>
          <w:szCs w:val="24"/>
          <w:lang w:eastAsia="es-EC"/>
        </w:rPr>
        <w:t>retaliándose</w:t>
      </w:r>
      <w:proofErr w:type="spellEnd"/>
      <w:r w:rsidRPr="00DD6FC1">
        <w:rPr>
          <w:rFonts w:ascii="Times New Roman" w:eastAsia="Times New Roman" w:hAnsi="Times New Roman" w:cs="Times New Roman"/>
          <w:sz w:val="24"/>
          <w:szCs w:val="24"/>
          <w:lang w:eastAsia="es-EC"/>
        </w:rPr>
        <w:t xml:space="preserve"> de manera cobarde por diferencias políticas que había tenido en Ecuador. Paso tres meses </w:t>
      </w:r>
      <w:proofErr w:type="gramStart"/>
      <w:r w:rsidRPr="00DD6FC1">
        <w:rPr>
          <w:rFonts w:ascii="Times New Roman" w:eastAsia="Times New Roman" w:hAnsi="Times New Roman" w:cs="Times New Roman"/>
          <w:sz w:val="24"/>
          <w:szCs w:val="24"/>
          <w:lang w:eastAsia="es-EC"/>
        </w:rPr>
        <w:t>oculto</w:t>
      </w:r>
      <w:proofErr w:type="gramEnd"/>
      <w:r w:rsidRPr="00DD6FC1">
        <w:rPr>
          <w:rFonts w:ascii="Times New Roman" w:eastAsia="Times New Roman" w:hAnsi="Times New Roman" w:cs="Times New Roman"/>
          <w:sz w:val="24"/>
          <w:szCs w:val="24"/>
          <w:lang w:eastAsia="es-EC"/>
        </w:rPr>
        <w:t>, tiempo en el cual Neruda le consiguió un pasaporte y dinero para el traslado.</w:t>
      </w:r>
    </w:p>
    <w:p w:rsidR="00A82EC4" w:rsidRPr="00DD6FC1" w:rsidRDefault="00A82EC4" w:rsidP="00A82EC4">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r w:rsidRPr="00DD6FC1">
        <w:rPr>
          <w:rFonts w:ascii="Times New Roman" w:eastAsia="Times New Roman" w:hAnsi="Times New Roman" w:cs="Times New Roman"/>
          <w:b/>
          <w:bCs/>
          <w:sz w:val="36"/>
          <w:szCs w:val="36"/>
          <w:lang w:eastAsia="es-EC"/>
        </w:rPr>
        <w:t>Obras</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Poesía</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amargo</w:t>
      </w:r>
      <w:r w:rsidRPr="00DD6FC1">
        <w:rPr>
          <w:rFonts w:ascii="Times New Roman" w:eastAsia="Times New Roman" w:hAnsi="Times New Roman" w:cs="Times New Roman"/>
          <w:sz w:val="24"/>
          <w:szCs w:val="24"/>
          <w:lang w:eastAsia="es-EC"/>
        </w:rPr>
        <w:t xml:space="preserve">, 1949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Carta para Alejandra</w:t>
      </w:r>
      <w:r w:rsidRPr="00DD6FC1">
        <w:rPr>
          <w:rFonts w:ascii="Times New Roman" w:eastAsia="Times New Roman" w:hAnsi="Times New Roman" w:cs="Times New Roman"/>
          <w:sz w:val="24"/>
          <w:szCs w:val="24"/>
          <w:lang w:eastAsia="es-EC"/>
        </w:rPr>
        <w:t xml:space="preserve">, 1952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 Los Orígenes, II. El Enemigo y la Mañana</w:t>
      </w:r>
      <w:r w:rsidRPr="00DD6FC1">
        <w:rPr>
          <w:rFonts w:ascii="Times New Roman" w:eastAsia="Times New Roman" w:hAnsi="Times New Roman" w:cs="Times New Roman"/>
          <w:sz w:val="24"/>
          <w:szCs w:val="24"/>
          <w:lang w:eastAsia="es-EC"/>
        </w:rPr>
        <w:t xml:space="preserve">, 1952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Notas del hijo pródigo</w:t>
      </w:r>
      <w:r w:rsidRPr="00DD6FC1">
        <w:rPr>
          <w:rFonts w:ascii="Times New Roman" w:eastAsia="Times New Roman" w:hAnsi="Times New Roman" w:cs="Times New Roman"/>
          <w:sz w:val="24"/>
          <w:szCs w:val="24"/>
          <w:lang w:eastAsia="es-EC"/>
        </w:rPr>
        <w:t xml:space="preserve">, 1953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Relato del extranjero</w:t>
      </w:r>
      <w:r w:rsidRPr="00DD6FC1">
        <w:rPr>
          <w:rFonts w:ascii="Times New Roman" w:eastAsia="Times New Roman" w:hAnsi="Times New Roman" w:cs="Times New Roman"/>
          <w:sz w:val="24"/>
          <w:szCs w:val="24"/>
          <w:lang w:eastAsia="es-EC"/>
        </w:rPr>
        <w:t xml:space="preserve">, 1955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III. Dios trajo la sombra</w:t>
      </w:r>
      <w:r w:rsidRPr="00DD6FC1">
        <w:rPr>
          <w:rFonts w:ascii="Times New Roman" w:eastAsia="Times New Roman" w:hAnsi="Times New Roman" w:cs="Times New Roman"/>
          <w:sz w:val="24"/>
          <w:szCs w:val="24"/>
          <w:lang w:eastAsia="es-EC"/>
        </w:rPr>
        <w:t xml:space="preserve">, 1959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IV. El Dorado y las ocupaciones nocturnas</w:t>
      </w:r>
      <w:r w:rsidRPr="00DD6FC1">
        <w:rPr>
          <w:rFonts w:ascii="Times New Roman" w:eastAsia="Times New Roman" w:hAnsi="Times New Roman" w:cs="Times New Roman"/>
          <w:sz w:val="24"/>
          <w:szCs w:val="24"/>
          <w:lang w:eastAsia="es-EC"/>
        </w:rPr>
        <w:t xml:space="preserve">, 1961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Informe personal sobre la situación</w:t>
      </w:r>
      <w:r w:rsidRPr="00DD6FC1">
        <w:rPr>
          <w:rFonts w:ascii="Times New Roman" w:eastAsia="Times New Roman" w:hAnsi="Times New Roman" w:cs="Times New Roman"/>
          <w:sz w:val="24"/>
          <w:szCs w:val="24"/>
          <w:lang w:eastAsia="es-EC"/>
        </w:rPr>
        <w:t xml:space="preserve">, 1973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El amor desenterrado y otros poemas</w:t>
      </w:r>
      <w:r w:rsidRPr="00DD6FC1">
        <w:rPr>
          <w:rFonts w:ascii="Times New Roman" w:eastAsia="Times New Roman" w:hAnsi="Times New Roman" w:cs="Times New Roman"/>
          <w:sz w:val="24"/>
          <w:szCs w:val="24"/>
          <w:lang w:eastAsia="es-EC"/>
        </w:rPr>
        <w:t xml:space="preserve">, 1993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Claudicación intermitente: (poemas recientes)</w:t>
      </w:r>
      <w:r w:rsidRPr="00DD6FC1">
        <w:rPr>
          <w:rFonts w:ascii="Times New Roman" w:eastAsia="Times New Roman" w:hAnsi="Times New Roman" w:cs="Times New Roman"/>
          <w:sz w:val="24"/>
          <w:szCs w:val="24"/>
          <w:lang w:eastAsia="es-EC"/>
        </w:rPr>
        <w:t xml:space="preserve">, 2004 </w:t>
      </w:r>
    </w:p>
    <w:p w:rsidR="00A82EC4" w:rsidRPr="00DD6FC1" w:rsidRDefault="00A82EC4" w:rsidP="00A82EC4">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Mayo de 1968 (¿siglo XXI?)</w:t>
      </w:r>
      <w:r w:rsidRPr="00DD6FC1">
        <w:rPr>
          <w:rFonts w:ascii="Times New Roman" w:eastAsia="Times New Roman" w:hAnsi="Times New Roman" w:cs="Times New Roman"/>
          <w:sz w:val="24"/>
          <w:szCs w:val="24"/>
          <w:lang w:eastAsia="es-EC"/>
        </w:rPr>
        <w:t xml:space="preserve"> seguido de: </w:t>
      </w:r>
      <w:r w:rsidRPr="00DD6FC1">
        <w:rPr>
          <w:rFonts w:ascii="Times New Roman" w:eastAsia="Times New Roman" w:hAnsi="Times New Roman" w:cs="Times New Roman"/>
          <w:i/>
          <w:iCs/>
          <w:sz w:val="24"/>
          <w:szCs w:val="24"/>
          <w:lang w:eastAsia="es-EC"/>
        </w:rPr>
        <w:t>Agosto es el mes más cruel</w:t>
      </w:r>
      <w:r w:rsidRPr="00DD6FC1">
        <w:rPr>
          <w:rFonts w:ascii="Times New Roman" w:eastAsia="Times New Roman" w:hAnsi="Times New Roman" w:cs="Times New Roman"/>
          <w:sz w:val="24"/>
          <w:szCs w:val="24"/>
          <w:lang w:eastAsia="es-EC"/>
        </w:rPr>
        <w:t xml:space="preserve">, 2008 </w:t>
      </w:r>
    </w:p>
    <w:p w:rsidR="00A82EC4" w:rsidRPr="00DD6FC1" w:rsidRDefault="00A82EC4" w:rsidP="00A82EC4">
      <w:pPr>
        <w:numPr>
          <w:ilvl w:val="0"/>
          <w:numId w:val="1"/>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amargo toda la vida</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Teatro</w:t>
      </w:r>
    </w:p>
    <w:p w:rsidR="00A82EC4" w:rsidRPr="00DD6FC1" w:rsidRDefault="00A82EC4" w:rsidP="00A82EC4">
      <w:pPr>
        <w:numPr>
          <w:ilvl w:val="0"/>
          <w:numId w:val="2"/>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Teatro: La subida a los infiernos (1976)</w:t>
      </w:r>
      <w:r w:rsidRPr="00DD6FC1">
        <w:rPr>
          <w:rFonts w:ascii="Times New Roman" w:eastAsia="Times New Roman" w:hAnsi="Times New Roman" w:cs="Times New Roman"/>
          <w:sz w:val="24"/>
          <w:szCs w:val="24"/>
          <w:lang w:eastAsia="es-EC"/>
        </w:rPr>
        <w:t>, 1981, incluye también: "El sol bajo las patas de los caballos"</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Novelas</w:t>
      </w:r>
    </w:p>
    <w:p w:rsidR="00A82EC4" w:rsidRPr="00DD6FC1" w:rsidRDefault="00A82EC4" w:rsidP="00A82EC4">
      <w:pPr>
        <w:numPr>
          <w:ilvl w:val="0"/>
          <w:numId w:val="3"/>
        </w:numPr>
        <w:spacing w:before="100" w:beforeAutospacing="1" w:after="0" w:line="288" w:lineRule="auto"/>
        <w:rPr>
          <w:rFonts w:ascii="Times New Roman" w:eastAsia="Times New Roman" w:hAnsi="Times New Roman" w:cs="Times New Roman"/>
          <w:sz w:val="24"/>
          <w:szCs w:val="24"/>
          <w:lang w:eastAsia="es-EC"/>
        </w:rPr>
      </w:pPr>
      <w:hyperlink r:id="rId6" w:history="1">
        <w:r w:rsidRPr="00DD6FC1">
          <w:rPr>
            <w:rFonts w:ascii="Times New Roman" w:eastAsia="Times New Roman" w:hAnsi="Times New Roman" w:cs="Times New Roman"/>
            <w:i/>
            <w:iCs/>
            <w:color w:val="0000FF"/>
            <w:sz w:val="24"/>
            <w:szCs w:val="24"/>
            <w:u w:val="single"/>
            <w:lang w:eastAsia="es-EC"/>
          </w:rPr>
          <w:t>Entre Marx y una mujer desnuda</w:t>
        </w:r>
      </w:hyperlink>
      <w:r w:rsidRPr="00DD6FC1">
        <w:rPr>
          <w:rFonts w:ascii="Times New Roman" w:eastAsia="Times New Roman" w:hAnsi="Times New Roman" w:cs="Times New Roman"/>
          <w:sz w:val="24"/>
          <w:szCs w:val="24"/>
          <w:lang w:eastAsia="es-EC"/>
        </w:rPr>
        <w:t xml:space="preserve">, 1976 </w:t>
      </w:r>
    </w:p>
    <w:p w:rsidR="00A82EC4" w:rsidRPr="00DD6FC1" w:rsidRDefault="00A82EC4" w:rsidP="00A82EC4">
      <w:pPr>
        <w:numPr>
          <w:ilvl w:val="0"/>
          <w:numId w:val="3"/>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lastRenderedPageBreak/>
        <w:t>Ciudad sin ángel</w:t>
      </w:r>
      <w:r w:rsidRPr="00DD6FC1">
        <w:rPr>
          <w:rFonts w:ascii="Times New Roman" w:eastAsia="Times New Roman" w:hAnsi="Times New Roman" w:cs="Times New Roman"/>
          <w:sz w:val="24"/>
          <w:szCs w:val="24"/>
          <w:lang w:eastAsia="es-EC"/>
        </w:rPr>
        <w:t>, 1995</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Cuento</w:t>
      </w:r>
    </w:p>
    <w:p w:rsidR="00A82EC4" w:rsidRPr="00DD6FC1" w:rsidRDefault="00A82EC4" w:rsidP="00A82EC4">
      <w:pPr>
        <w:numPr>
          <w:ilvl w:val="0"/>
          <w:numId w:val="4"/>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amores fugaces: memorias imaginarias</w:t>
      </w:r>
      <w:r w:rsidRPr="00DD6FC1">
        <w:rPr>
          <w:rFonts w:ascii="Times New Roman" w:eastAsia="Times New Roman" w:hAnsi="Times New Roman" w:cs="Times New Roman"/>
          <w:sz w:val="24"/>
          <w:szCs w:val="24"/>
          <w:lang w:eastAsia="es-EC"/>
        </w:rPr>
        <w:t>, 1997</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Ensayo, periodismo, no ficción</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La gran literatura ecuatoriana del 30</w:t>
      </w:r>
      <w:r w:rsidRPr="00DD6FC1">
        <w:rPr>
          <w:rFonts w:ascii="Times New Roman" w:eastAsia="Times New Roman" w:hAnsi="Times New Roman" w:cs="Times New Roman"/>
          <w:sz w:val="24"/>
          <w:szCs w:val="24"/>
          <w:lang w:eastAsia="es-EC"/>
        </w:rPr>
        <w:t xml:space="preserve">, 1984 </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Sin ambages: textos y contextos</w:t>
      </w:r>
      <w:r w:rsidRPr="00DD6FC1">
        <w:rPr>
          <w:rFonts w:ascii="Times New Roman" w:eastAsia="Times New Roman" w:hAnsi="Times New Roman" w:cs="Times New Roman"/>
          <w:sz w:val="24"/>
          <w:szCs w:val="24"/>
          <w:lang w:eastAsia="es-EC"/>
        </w:rPr>
        <w:t xml:space="preserve">, 1989 </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proofErr w:type="spellStart"/>
      <w:r w:rsidRPr="00DD6FC1">
        <w:rPr>
          <w:rFonts w:ascii="Times New Roman" w:eastAsia="Times New Roman" w:hAnsi="Times New Roman" w:cs="Times New Roman"/>
          <w:i/>
          <w:iCs/>
          <w:sz w:val="24"/>
          <w:szCs w:val="24"/>
          <w:lang w:eastAsia="es-EC"/>
        </w:rPr>
        <w:t>Guayasamín</w:t>
      </w:r>
      <w:proofErr w:type="spellEnd"/>
      <w:r w:rsidRPr="00DD6FC1">
        <w:rPr>
          <w:rFonts w:ascii="Times New Roman" w:eastAsia="Times New Roman" w:hAnsi="Times New Roman" w:cs="Times New Roman"/>
          <w:i/>
          <w:iCs/>
          <w:sz w:val="24"/>
          <w:szCs w:val="24"/>
          <w:lang w:eastAsia="es-EC"/>
        </w:rPr>
        <w:t>: el hombre, la obra, la crítica</w:t>
      </w:r>
      <w:r w:rsidRPr="00DD6FC1">
        <w:rPr>
          <w:rFonts w:ascii="Times New Roman" w:eastAsia="Times New Roman" w:hAnsi="Times New Roman" w:cs="Times New Roman"/>
          <w:sz w:val="24"/>
          <w:szCs w:val="24"/>
          <w:lang w:eastAsia="es-EC"/>
        </w:rPr>
        <w:t xml:space="preserve">, 1998 </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Mirando a todas partes</w:t>
      </w:r>
      <w:r w:rsidRPr="00DD6FC1">
        <w:rPr>
          <w:rFonts w:ascii="Times New Roman" w:eastAsia="Times New Roman" w:hAnsi="Times New Roman" w:cs="Times New Roman"/>
          <w:sz w:val="24"/>
          <w:szCs w:val="24"/>
          <w:lang w:eastAsia="es-EC"/>
        </w:rPr>
        <w:t xml:space="preserve">, 1999 </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señas particulares</w:t>
      </w:r>
      <w:r w:rsidRPr="00DD6FC1">
        <w:rPr>
          <w:rFonts w:ascii="Times New Roman" w:eastAsia="Times New Roman" w:hAnsi="Times New Roman" w:cs="Times New Roman"/>
          <w:sz w:val="24"/>
          <w:szCs w:val="24"/>
          <w:lang w:eastAsia="es-EC"/>
        </w:rPr>
        <w:t xml:space="preserve">, 2000 </w:t>
      </w:r>
    </w:p>
    <w:p w:rsidR="00A82EC4" w:rsidRPr="00DD6FC1" w:rsidRDefault="00A82EC4" w:rsidP="00A82EC4">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De cerca y de memoria: lecturas, autores y lugares</w:t>
      </w:r>
      <w:r w:rsidRPr="00DD6FC1">
        <w:rPr>
          <w:rFonts w:ascii="Times New Roman" w:eastAsia="Times New Roman" w:hAnsi="Times New Roman" w:cs="Times New Roman"/>
          <w:sz w:val="24"/>
          <w:szCs w:val="24"/>
          <w:lang w:eastAsia="es-EC"/>
        </w:rPr>
        <w:t xml:space="preserve">, 2002 </w:t>
      </w:r>
    </w:p>
    <w:p w:rsidR="00A82EC4" w:rsidRPr="00DD6FC1" w:rsidRDefault="00A82EC4" w:rsidP="00A82EC4">
      <w:pPr>
        <w:numPr>
          <w:ilvl w:val="0"/>
          <w:numId w:val="5"/>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 xml:space="preserve">Aproximación a la </w:t>
      </w:r>
      <w:proofErr w:type="spellStart"/>
      <w:r w:rsidRPr="00DD6FC1">
        <w:rPr>
          <w:rFonts w:ascii="Times New Roman" w:eastAsia="Times New Roman" w:hAnsi="Times New Roman" w:cs="Times New Roman"/>
          <w:i/>
          <w:iCs/>
          <w:sz w:val="24"/>
          <w:szCs w:val="24"/>
          <w:lang w:eastAsia="es-EC"/>
        </w:rPr>
        <w:t>paraliteratura</w:t>
      </w:r>
      <w:proofErr w:type="spellEnd"/>
      <w:r w:rsidRPr="00DD6FC1">
        <w:rPr>
          <w:rFonts w:ascii="Times New Roman" w:eastAsia="Times New Roman" w:hAnsi="Times New Roman" w:cs="Times New Roman"/>
          <w:sz w:val="24"/>
          <w:szCs w:val="24"/>
          <w:lang w:eastAsia="es-EC"/>
        </w:rPr>
        <w:t>, 2006</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Selecciones, recopilaciones, antologías</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I-IV</w:t>
      </w:r>
      <w:r w:rsidRPr="00DD6FC1">
        <w:rPr>
          <w:rFonts w:ascii="Times New Roman" w:eastAsia="Times New Roman" w:hAnsi="Times New Roman" w:cs="Times New Roman"/>
          <w:sz w:val="24"/>
          <w:szCs w:val="24"/>
          <w:lang w:eastAsia="es-EC"/>
        </w:rPr>
        <w:t xml:space="preserve">, 1963, </w:t>
      </w:r>
    </w:p>
    <w:p w:rsidR="00A82EC4" w:rsidRPr="00DD6FC1" w:rsidRDefault="00A82EC4" w:rsidP="00A82EC4">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"Los orígenes"; "El enemigo y la mañana"; "Dios trajo la sombra"; "El Dorado y las ocupaciones nocturnas")</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No son todos los que están (1949-1979)</w:t>
      </w:r>
      <w:r w:rsidRPr="00DD6FC1">
        <w:rPr>
          <w:rFonts w:ascii="Times New Roman" w:eastAsia="Times New Roman" w:hAnsi="Times New Roman" w:cs="Times New Roman"/>
          <w:sz w:val="24"/>
          <w:szCs w:val="24"/>
          <w:lang w:eastAsia="es-EC"/>
        </w:rPr>
        <w:t xml:space="preserve">, 1979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El tiempo y las palabras</w:t>
      </w:r>
      <w:r w:rsidRPr="00DD6FC1">
        <w:rPr>
          <w:rFonts w:ascii="Times New Roman" w:eastAsia="Times New Roman" w:hAnsi="Times New Roman" w:cs="Times New Roman"/>
          <w:sz w:val="24"/>
          <w:szCs w:val="24"/>
          <w:lang w:eastAsia="es-EC"/>
        </w:rPr>
        <w:t xml:space="preserve">, 1992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Antología poética: (1949-1998)</w:t>
      </w:r>
      <w:r w:rsidRPr="00DD6FC1">
        <w:rPr>
          <w:rFonts w:ascii="Times New Roman" w:eastAsia="Times New Roman" w:hAnsi="Times New Roman" w:cs="Times New Roman"/>
          <w:sz w:val="24"/>
          <w:szCs w:val="24"/>
          <w:lang w:eastAsia="es-EC"/>
        </w:rPr>
        <w:t xml:space="preserve">, 1998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...ni están todos los que son: 45 años de poesía</w:t>
      </w:r>
      <w:r w:rsidRPr="00DD6FC1">
        <w:rPr>
          <w:rFonts w:ascii="Times New Roman" w:eastAsia="Times New Roman" w:hAnsi="Times New Roman" w:cs="Times New Roman"/>
          <w:sz w:val="24"/>
          <w:szCs w:val="24"/>
          <w:lang w:eastAsia="es-EC"/>
        </w:rPr>
        <w:t xml:space="preserve">, 1999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1: poesía</w:t>
      </w:r>
      <w:r w:rsidRPr="00DD6FC1">
        <w:rPr>
          <w:rFonts w:ascii="Times New Roman" w:eastAsia="Times New Roman" w:hAnsi="Times New Roman" w:cs="Times New Roman"/>
          <w:sz w:val="24"/>
          <w:szCs w:val="24"/>
          <w:lang w:eastAsia="es-EC"/>
        </w:rPr>
        <w:t xml:space="preserve">, 2005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2: ensayo</w:t>
      </w:r>
      <w:r w:rsidRPr="00DD6FC1">
        <w:rPr>
          <w:rFonts w:ascii="Times New Roman" w:eastAsia="Times New Roman" w:hAnsi="Times New Roman" w:cs="Times New Roman"/>
          <w:sz w:val="24"/>
          <w:szCs w:val="24"/>
          <w:lang w:eastAsia="es-EC"/>
        </w:rPr>
        <w:t xml:space="preserve">, 2003, </w:t>
      </w:r>
    </w:p>
    <w:p w:rsidR="00A82EC4" w:rsidRPr="00DD6FC1" w:rsidRDefault="00A82EC4" w:rsidP="00A82EC4">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"La gran literatura ecuatoriana del 30"; "Ecuador: señas particulares"; "Ecuador: imágenes de un pretérito presente"</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3: periodismo y teatro</w:t>
      </w:r>
      <w:r w:rsidRPr="00DD6FC1">
        <w:rPr>
          <w:rFonts w:ascii="Times New Roman" w:eastAsia="Times New Roman" w:hAnsi="Times New Roman" w:cs="Times New Roman"/>
          <w:sz w:val="24"/>
          <w:szCs w:val="24"/>
          <w:lang w:eastAsia="es-EC"/>
        </w:rPr>
        <w:t xml:space="preserve">, 2005 </w:t>
      </w:r>
    </w:p>
    <w:p w:rsidR="00A82EC4" w:rsidRPr="00DD6FC1" w:rsidRDefault="00A82EC4" w:rsidP="00A82EC4">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"Mirando a todas partes"; "El sol bajo las patas de los caballos"; "La subida a los infiernos"</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4: testimonio</w:t>
      </w:r>
      <w:r w:rsidRPr="00DD6FC1">
        <w:rPr>
          <w:rFonts w:ascii="Times New Roman" w:eastAsia="Times New Roman" w:hAnsi="Times New Roman" w:cs="Times New Roman"/>
          <w:sz w:val="24"/>
          <w:szCs w:val="24"/>
          <w:lang w:eastAsia="es-EC"/>
        </w:rPr>
        <w:t xml:space="preserve">, 2005 </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5: narrativa</w:t>
      </w:r>
      <w:r w:rsidRPr="00DD6FC1">
        <w:rPr>
          <w:rFonts w:ascii="Times New Roman" w:eastAsia="Times New Roman" w:hAnsi="Times New Roman" w:cs="Times New Roman"/>
          <w:sz w:val="24"/>
          <w:szCs w:val="24"/>
          <w:lang w:eastAsia="es-EC"/>
        </w:rPr>
        <w:t xml:space="preserve">, 2005 </w:t>
      </w:r>
    </w:p>
    <w:p w:rsidR="00A82EC4" w:rsidRPr="00DD6FC1" w:rsidRDefault="00A82EC4" w:rsidP="00A82EC4">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"Entre Marx y una mujer desnuda"</w:t>
      </w:r>
    </w:p>
    <w:p w:rsidR="00A82EC4" w:rsidRPr="00DD6FC1" w:rsidRDefault="00A82EC4" w:rsidP="00A82EC4">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6: narrativa</w:t>
      </w:r>
      <w:r w:rsidRPr="00DD6FC1">
        <w:rPr>
          <w:rFonts w:ascii="Times New Roman" w:eastAsia="Times New Roman" w:hAnsi="Times New Roman" w:cs="Times New Roman"/>
          <w:sz w:val="24"/>
          <w:szCs w:val="24"/>
          <w:lang w:eastAsia="es-EC"/>
        </w:rPr>
        <w:t xml:space="preserve">, 2005 </w:t>
      </w:r>
    </w:p>
    <w:p w:rsidR="00A82EC4" w:rsidRPr="00DD6FC1" w:rsidRDefault="00A82EC4" w:rsidP="00A82EC4">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"Ciudad sin ángel" y "Los amores fugaces"</w:t>
      </w:r>
    </w:p>
    <w:p w:rsidR="00A82EC4" w:rsidRPr="00DD6FC1" w:rsidRDefault="00A82EC4" w:rsidP="00A82EC4">
      <w:pPr>
        <w:numPr>
          <w:ilvl w:val="0"/>
          <w:numId w:val="6"/>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Claudicación intermitente</w:t>
      </w:r>
      <w:r w:rsidRPr="00DD6FC1">
        <w:rPr>
          <w:rFonts w:ascii="Times New Roman" w:eastAsia="Times New Roman" w:hAnsi="Times New Roman" w:cs="Times New Roman"/>
          <w:sz w:val="24"/>
          <w:szCs w:val="24"/>
          <w:lang w:eastAsia="es-EC"/>
        </w:rPr>
        <w:t>, 2009</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Entrevistas</w:t>
      </w:r>
    </w:p>
    <w:p w:rsidR="00A82EC4" w:rsidRPr="00DD6FC1" w:rsidRDefault="00A82EC4" w:rsidP="00A82EC4">
      <w:pPr>
        <w:numPr>
          <w:ilvl w:val="0"/>
          <w:numId w:val="7"/>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Entrevista en dos tiempos</w:t>
      </w:r>
      <w:r w:rsidRPr="00DD6FC1">
        <w:rPr>
          <w:rFonts w:ascii="Times New Roman" w:eastAsia="Times New Roman" w:hAnsi="Times New Roman" w:cs="Times New Roman"/>
          <w:sz w:val="24"/>
          <w:szCs w:val="24"/>
          <w:lang w:eastAsia="es-EC"/>
        </w:rPr>
        <w:t xml:space="preserve">, 1988, con </w:t>
      </w:r>
      <w:hyperlink r:id="rId7" w:history="1">
        <w:r w:rsidRPr="00DD6FC1">
          <w:rPr>
            <w:rFonts w:ascii="Times New Roman" w:eastAsia="Times New Roman" w:hAnsi="Times New Roman" w:cs="Times New Roman"/>
            <w:color w:val="0000FF"/>
            <w:sz w:val="24"/>
            <w:szCs w:val="24"/>
            <w:u w:val="single"/>
            <w:lang w:eastAsia="es-EC"/>
          </w:rPr>
          <w:t>Carlos Calderón Chico</w:t>
        </w:r>
      </w:hyperlink>
      <w:r w:rsidRPr="00DD6FC1">
        <w:rPr>
          <w:rFonts w:ascii="Times New Roman" w:eastAsia="Times New Roman" w:hAnsi="Times New Roman" w:cs="Times New Roman"/>
          <w:sz w:val="24"/>
          <w:szCs w:val="24"/>
          <w:lang w:eastAsia="es-EC"/>
        </w:rPr>
        <w:t xml:space="preserve"> </w:t>
      </w:r>
    </w:p>
    <w:p w:rsidR="00A82EC4" w:rsidRPr="00DD6FC1" w:rsidRDefault="00A82EC4" w:rsidP="00A82EC4">
      <w:pPr>
        <w:numPr>
          <w:ilvl w:val="0"/>
          <w:numId w:val="7"/>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lastRenderedPageBreak/>
        <w:t>París, revuelta y fiesta</w:t>
      </w:r>
      <w:r w:rsidRPr="00DD6FC1">
        <w:rPr>
          <w:rFonts w:ascii="Times New Roman" w:eastAsia="Times New Roman" w:hAnsi="Times New Roman" w:cs="Times New Roman"/>
          <w:sz w:val="24"/>
          <w:szCs w:val="24"/>
          <w:lang w:eastAsia="es-EC"/>
        </w:rPr>
        <w:t xml:space="preserve">, 2008, con </w:t>
      </w:r>
      <w:hyperlink r:id="rId8" w:history="1">
        <w:r w:rsidRPr="00DD6FC1">
          <w:rPr>
            <w:rFonts w:ascii="Times New Roman" w:eastAsia="Times New Roman" w:hAnsi="Times New Roman" w:cs="Times New Roman"/>
            <w:color w:val="0000FF"/>
            <w:sz w:val="24"/>
            <w:szCs w:val="24"/>
            <w:u w:val="single"/>
            <w:lang w:eastAsia="es-EC"/>
          </w:rPr>
          <w:t>Rocío Durán Barba</w:t>
        </w:r>
      </w:hyperlink>
      <w:r w:rsidRPr="00DD6FC1">
        <w:rPr>
          <w:rFonts w:ascii="Times New Roman" w:eastAsia="Times New Roman" w:hAnsi="Times New Roman" w:cs="Times New Roman"/>
          <w:sz w:val="24"/>
          <w:szCs w:val="24"/>
          <w:lang w:eastAsia="es-EC"/>
        </w:rPr>
        <w:t>)</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Otros</w:t>
      </w:r>
    </w:p>
    <w:p w:rsidR="00A82EC4" w:rsidRPr="00DD6FC1" w:rsidRDefault="00A82EC4" w:rsidP="00A82EC4">
      <w:pPr>
        <w:numPr>
          <w:ilvl w:val="0"/>
          <w:numId w:val="8"/>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imágenes de un pretérito presente</w:t>
      </w:r>
      <w:r w:rsidRPr="00DD6FC1">
        <w:rPr>
          <w:rFonts w:ascii="Times New Roman" w:eastAsia="Times New Roman" w:hAnsi="Times New Roman" w:cs="Times New Roman"/>
          <w:sz w:val="24"/>
          <w:szCs w:val="24"/>
          <w:lang w:eastAsia="es-EC"/>
        </w:rPr>
        <w:t xml:space="preserve">, 1981 </w:t>
      </w:r>
    </w:p>
    <w:p w:rsidR="00A82EC4" w:rsidRPr="00DD6FC1" w:rsidRDefault="00A82EC4" w:rsidP="00A82EC4">
      <w:pPr>
        <w:numPr>
          <w:ilvl w:val="0"/>
          <w:numId w:val="8"/>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Cronología del siglo XX: cultura y política en Ecuador y el mundo</w:t>
      </w:r>
      <w:r w:rsidRPr="00DD6FC1">
        <w:rPr>
          <w:rFonts w:ascii="Times New Roman" w:eastAsia="Times New Roman" w:hAnsi="Times New Roman" w:cs="Times New Roman"/>
          <w:sz w:val="24"/>
          <w:szCs w:val="24"/>
          <w:lang w:eastAsia="es-EC"/>
        </w:rPr>
        <w:t>, 2001</w:t>
      </w:r>
    </w:p>
    <w:p w:rsidR="00A82EC4" w:rsidRPr="00DD6FC1" w:rsidRDefault="00A82EC4" w:rsidP="00A82EC4">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Como editor</w:t>
      </w:r>
    </w:p>
    <w:p w:rsidR="00A82EC4" w:rsidRPr="00DD6FC1" w:rsidRDefault="00A82EC4" w:rsidP="00A82EC4">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del siglo XX</w:t>
      </w:r>
      <w:r w:rsidRPr="00DD6FC1">
        <w:rPr>
          <w:rFonts w:ascii="Times New Roman" w:eastAsia="Times New Roman" w:hAnsi="Times New Roman" w:cs="Times New Roman"/>
          <w:sz w:val="24"/>
          <w:szCs w:val="24"/>
          <w:lang w:eastAsia="es-EC"/>
        </w:rPr>
        <w:t xml:space="preserve">, 1957 </w:t>
      </w:r>
    </w:p>
    <w:p w:rsidR="00A82EC4" w:rsidRPr="00DD6FC1" w:rsidRDefault="00A82EC4" w:rsidP="00A82EC4">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viva del Ecuador</w:t>
      </w:r>
      <w:r w:rsidRPr="00DD6FC1">
        <w:rPr>
          <w:rFonts w:ascii="Times New Roman" w:eastAsia="Times New Roman" w:hAnsi="Times New Roman" w:cs="Times New Roman"/>
          <w:sz w:val="24"/>
          <w:szCs w:val="24"/>
          <w:lang w:eastAsia="es-EC"/>
        </w:rPr>
        <w:t xml:space="preserve">, 1990 </w:t>
      </w:r>
    </w:p>
    <w:p w:rsidR="00A82EC4" w:rsidRPr="00DD6FC1" w:rsidRDefault="00A82EC4" w:rsidP="00A82EC4">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 y en el cielo un huequito para mirar a Quito: la ciudad, la poesía</w:t>
      </w:r>
      <w:r w:rsidRPr="00DD6FC1">
        <w:rPr>
          <w:rFonts w:ascii="Times New Roman" w:eastAsia="Times New Roman" w:hAnsi="Times New Roman" w:cs="Times New Roman"/>
          <w:sz w:val="24"/>
          <w:szCs w:val="24"/>
          <w:lang w:eastAsia="es-EC"/>
        </w:rPr>
        <w:t xml:space="preserve">, 2004 </w:t>
      </w:r>
    </w:p>
    <w:p w:rsidR="00A82EC4" w:rsidRPr="00DD6FC1" w:rsidRDefault="00A82EC4" w:rsidP="00A82EC4">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Antología esencial Ecuador siglo XX: la novela breve</w:t>
      </w:r>
      <w:r w:rsidRPr="00DD6FC1">
        <w:rPr>
          <w:rFonts w:ascii="Times New Roman" w:eastAsia="Times New Roman" w:hAnsi="Times New Roman" w:cs="Times New Roman"/>
          <w:sz w:val="24"/>
          <w:szCs w:val="24"/>
          <w:lang w:eastAsia="es-EC"/>
        </w:rPr>
        <w:t xml:space="preserve">, 2004 </w:t>
      </w:r>
    </w:p>
    <w:p w:rsidR="00A82EC4" w:rsidRPr="00DD6FC1" w:rsidRDefault="00A82EC4" w:rsidP="00A82EC4">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libre</w:t>
      </w:r>
      <w:r w:rsidRPr="00DD6FC1">
        <w:rPr>
          <w:rFonts w:ascii="Times New Roman" w:eastAsia="Times New Roman" w:hAnsi="Times New Roman" w:cs="Times New Roman"/>
          <w:sz w:val="24"/>
          <w:szCs w:val="24"/>
          <w:lang w:eastAsia="es-EC"/>
        </w:rPr>
        <w:t xml:space="preserve">, 2004 </w:t>
      </w:r>
    </w:p>
    <w:p w:rsidR="00A82EC4" w:rsidRPr="00DD6FC1" w:rsidRDefault="00A82EC4" w:rsidP="00A82EC4">
      <w:pPr>
        <w:numPr>
          <w:ilvl w:val="0"/>
          <w:numId w:val="9"/>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de amor</w:t>
      </w:r>
      <w:r w:rsidRPr="00DD6FC1">
        <w:rPr>
          <w:rFonts w:ascii="Times New Roman" w:eastAsia="Times New Roman" w:hAnsi="Times New Roman" w:cs="Times New Roman"/>
          <w:sz w:val="24"/>
          <w:szCs w:val="24"/>
          <w:lang w:eastAsia="es-EC"/>
        </w:rPr>
        <w:t>,2005</w:t>
      </w:r>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Pr="00DD6FC1" w:rsidRDefault="00A82EC4" w:rsidP="00A82EC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2" w:name="Cargos_y_Reconocimientos"/>
      <w:bookmarkEnd w:id="2"/>
      <w:r w:rsidRPr="00DD6FC1">
        <w:rPr>
          <w:rFonts w:ascii="Times New Roman" w:eastAsia="Times New Roman" w:hAnsi="Times New Roman" w:cs="Times New Roman"/>
          <w:b/>
          <w:bCs/>
          <w:color w:val="000000"/>
          <w:sz w:val="27"/>
          <w:szCs w:val="27"/>
          <w:lang w:eastAsia="es-EC"/>
        </w:rPr>
        <w:t>Cargos y Reconocimientos</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En 1960 ganó el galardón de poesía del primer Concurso de Literatura </w:t>
      </w:r>
      <w:proofErr w:type="spellStart"/>
      <w:r w:rsidRPr="00DD6FC1">
        <w:rPr>
          <w:rFonts w:ascii="Times New Roman" w:eastAsia="Times New Roman" w:hAnsi="Times New Roman" w:cs="Times New Roman"/>
          <w:sz w:val="24"/>
          <w:szCs w:val="24"/>
          <w:lang w:eastAsia="es-EC"/>
        </w:rPr>
        <w:t>Latinoámericana</w:t>
      </w:r>
      <w:proofErr w:type="spellEnd"/>
      <w:r w:rsidRPr="00DD6FC1">
        <w:rPr>
          <w:rFonts w:ascii="Times New Roman" w:eastAsia="Times New Roman" w:hAnsi="Times New Roman" w:cs="Times New Roman"/>
          <w:sz w:val="24"/>
          <w:szCs w:val="24"/>
          <w:lang w:eastAsia="es-EC"/>
        </w:rPr>
        <w:t xml:space="preserve"> de la Casa de las Américas de Cuba, obteniendo reconocimiento internacional. Habiendo dejado la Casa de la Cultura comenzó a trabajar como editor de temas médicos en una publicación de los Laboratorios </w:t>
      </w:r>
      <w:proofErr w:type="spellStart"/>
      <w:r w:rsidRPr="00DD6FC1">
        <w:rPr>
          <w:rFonts w:ascii="Times New Roman" w:eastAsia="Times New Roman" w:hAnsi="Times New Roman" w:cs="Times New Roman"/>
          <w:sz w:val="24"/>
          <w:szCs w:val="24"/>
          <w:lang w:eastAsia="es-EC"/>
        </w:rPr>
        <w:t>Ufe</w:t>
      </w:r>
      <w:proofErr w:type="spellEnd"/>
      <w:r w:rsidRPr="00DD6FC1">
        <w:rPr>
          <w:rFonts w:ascii="Times New Roman" w:eastAsia="Times New Roman" w:hAnsi="Times New Roman" w:cs="Times New Roman"/>
          <w:sz w:val="24"/>
          <w:szCs w:val="24"/>
          <w:lang w:eastAsia="es-EC"/>
        </w:rPr>
        <w:t xml:space="preserve">. Luego se dedicó a distribuir filmes de la Columbia </w:t>
      </w:r>
      <w:proofErr w:type="spellStart"/>
      <w:r w:rsidRPr="00DD6FC1">
        <w:rPr>
          <w:rFonts w:ascii="Times New Roman" w:eastAsia="Times New Roman" w:hAnsi="Times New Roman" w:cs="Times New Roman"/>
          <w:sz w:val="24"/>
          <w:szCs w:val="24"/>
          <w:lang w:eastAsia="es-EC"/>
        </w:rPr>
        <w:t>Pictures</w:t>
      </w:r>
      <w:proofErr w:type="spellEnd"/>
      <w:r w:rsidRPr="00DD6FC1">
        <w:rPr>
          <w:rFonts w:ascii="Times New Roman" w:eastAsia="Times New Roman" w:hAnsi="Times New Roman" w:cs="Times New Roman"/>
          <w:sz w:val="24"/>
          <w:szCs w:val="24"/>
          <w:lang w:eastAsia="es-EC"/>
        </w:rPr>
        <w:t xml:space="preserve"> en Quito, pero tras su viaje a La Habana en 1961, a obtener su galardón, fue rescindido.</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Ese año se emitió su Cuaderno </w:t>
      </w:r>
      <w:proofErr w:type="spellStart"/>
      <w:r w:rsidRPr="00DD6FC1">
        <w:rPr>
          <w:rFonts w:ascii="Times New Roman" w:eastAsia="Times New Roman" w:hAnsi="Times New Roman" w:cs="Times New Roman"/>
          <w:sz w:val="24"/>
          <w:szCs w:val="24"/>
          <w:lang w:eastAsia="es-EC"/>
        </w:rPr>
        <w:t>numero</w:t>
      </w:r>
      <w:proofErr w:type="spellEnd"/>
      <w:r w:rsidRPr="00DD6FC1">
        <w:rPr>
          <w:rFonts w:ascii="Times New Roman" w:eastAsia="Times New Roman" w:hAnsi="Times New Roman" w:cs="Times New Roman"/>
          <w:sz w:val="24"/>
          <w:szCs w:val="24"/>
          <w:lang w:eastAsia="es-EC"/>
        </w:rPr>
        <w:t xml:space="preserve"> cuatro “El dorado y las labores nocturnas”, sobre el descubrimiento del río Amazonas y la época colonial. Con dedicación sostenida, relatando ese suceso hacia la muerte, regida por una suerte letal y tras días extensos, sombríos y agrios, ilustrativos de viejas agravios y penas, que resulto la colonización.</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Ese año también fue encargado como Director del Departamento de Cultura del Ministerio de Educación, cuando era ministro Gonzalo Abad Grijalva. Se emitieron cuatro Cuadernos reunidos en un solo tomo y gracias a una beca del Programa Principal de Instrucción de los Cualidades Culturales de Oriente y Occidente de la Unesco pudo viajar por tres meses en comisión cultural por distintos países de Oriente, como  India y Japón, y al arribar a Jerusalén conoció del derrocamiento del presidente Arosemena </w:t>
      </w:r>
      <w:proofErr w:type="spellStart"/>
      <w:r w:rsidRPr="00DD6FC1">
        <w:rPr>
          <w:rFonts w:ascii="Times New Roman" w:eastAsia="Times New Roman" w:hAnsi="Times New Roman" w:cs="Times New Roman"/>
          <w:sz w:val="24"/>
          <w:szCs w:val="24"/>
          <w:lang w:eastAsia="es-EC"/>
        </w:rPr>
        <w:t>Monroy</w:t>
      </w:r>
      <w:proofErr w:type="spellEnd"/>
      <w:r w:rsidRPr="00DD6FC1">
        <w:rPr>
          <w:rFonts w:ascii="Times New Roman" w:eastAsia="Times New Roman" w:hAnsi="Times New Roman" w:cs="Times New Roman"/>
          <w:sz w:val="24"/>
          <w:szCs w:val="24"/>
          <w:lang w:eastAsia="es-EC"/>
        </w:rPr>
        <w:t>.</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lastRenderedPageBreak/>
        <w:t>El Jefe de la Junta Militar, Ramón Castro Jijón, quien amigo suyo fue, le notifico que de regresar a Ecuador “no garantizaba su integridad física”. Tuvo que radicarse en París y empezó a redactar un libro de personalidades. Sus viajes y responsabilidades le llevaban a dejar de lado ese proyecto, sin embargo, de 1973 a 1976 pudo acabarlo. Igualmente, en 1963 intentó su cuento primario que se mostró en el diario “Surcos” de la FEUE, allí el personaje principal se denominaba Fosforito.</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Su poemario “Yo me fui con tu nombre por la tierra” se mostró en Quito en 1964, donde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aparecía en pleno transito a otros idiomas y formas. Esto se debe a que, aunque el texto se expone con un lirismo ya tradicional, como el de su obra “Lamento y Madrigal sobre Palmira”, luego muestra un habla de extrema burla, libre y hasta caprichosa. Plena de modos a lo popular, capaz de desmitificar excesiva y libremente, para exponer todo lo que separa, desde el patriotismo falso y casi patriotero hasta las limitaciones que se reiteran en la poesía “Prohibido Fijar Carteles”, una década después.</w:t>
      </w:r>
    </w:p>
    <w:p w:rsidR="00A82EC4" w:rsidRPr="00DD6FC1" w:rsidRDefault="00A82EC4" w:rsidP="00A82EC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3" w:name="Vida_Publica"/>
      <w:bookmarkEnd w:id="3"/>
      <w:r w:rsidRPr="00DD6FC1">
        <w:rPr>
          <w:rFonts w:ascii="Times New Roman" w:eastAsia="Times New Roman" w:hAnsi="Times New Roman" w:cs="Times New Roman"/>
          <w:b/>
          <w:bCs/>
          <w:color w:val="000000"/>
          <w:sz w:val="27"/>
          <w:szCs w:val="27"/>
          <w:lang w:eastAsia="es-EC"/>
        </w:rPr>
        <w:t>Vida Pública</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Probablemente el régimen dictatorial que era sufrido por la Patria, entendido desde el exilio en toda su atrocidad, provocó que nuestro bardo entendiese que ya no proseguiría con la escritura de sus Cuadernos de la Tierra. Su lírica épica, para una colectividad como la del Ecuador no es valiente sino idílica y de paz.</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Adicionalmente, un proyecto tan anhelado como el que intentaba realizar en ocho tomos (la más grande faena lírica e intelectual de su tiempo) carecía de suficiente historicismo, a la vez que la realidad vociferaba día a día las inmensas desproporciones y faltas de justicia social que se perpetraban.</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Por todo lo anterior,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optó por no seguirlos, pues, como él mismo diría, vocalizar las glorias vividas era una forma de escape. Se debía sustituir el idealizar el pasado y asumir la realidad del presente. Desde 1964 a 1966 vivió en China Popular con esposa e hijas, como </w:t>
      </w:r>
      <w:proofErr w:type="spellStart"/>
      <w:r w:rsidRPr="00DD6FC1">
        <w:rPr>
          <w:rFonts w:ascii="Times New Roman" w:eastAsia="Times New Roman" w:hAnsi="Times New Roman" w:cs="Times New Roman"/>
          <w:sz w:val="24"/>
          <w:szCs w:val="24"/>
          <w:lang w:eastAsia="es-EC"/>
        </w:rPr>
        <w:t>interprete</w:t>
      </w:r>
      <w:proofErr w:type="spellEnd"/>
      <w:r w:rsidRPr="00DD6FC1">
        <w:rPr>
          <w:rFonts w:ascii="Times New Roman" w:eastAsia="Times New Roman" w:hAnsi="Times New Roman" w:cs="Times New Roman"/>
          <w:sz w:val="24"/>
          <w:szCs w:val="24"/>
          <w:lang w:eastAsia="es-EC"/>
        </w:rPr>
        <w:t xml:space="preserve"> de inglés al español y enalteciéndose con la poesía del oriente, tan hermosa y distinta a la nuestra. Fue como adentrarse a otro mundo.</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De retorno a Europa, laboró de auxiliar de la asignatura de español en un liceo próximo a El </w:t>
      </w:r>
      <w:proofErr w:type="spellStart"/>
      <w:r w:rsidRPr="00DD6FC1">
        <w:rPr>
          <w:rFonts w:ascii="Times New Roman" w:eastAsia="Times New Roman" w:hAnsi="Times New Roman" w:cs="Times New Roman"/>
          <w:sz w:val="24"/>
          <w:szCs w:val="24"/>
          <w:lang w:eastAsia="es-EC"/>
        </w:rPr>
        <w:t>Havre</w:t>
      </w:r>
      <w:proofErr w:type="spellEnd"/>
      <w:r w:rsidRPr="00DD6FC1">
        <w:rPr>
          <w:rFonts w:ascii="Times New Roman" w:eastAsia="Times New Roman" w:hAnsi="Times New Roman" w:cs="Times New Roman"/>
          <w:sz w:val="24"/>
          <w:szCs w:val="24"/>
          <w:lang w:eastAsia="es-EC"/>
        </w:rPr>
        <w:t xml:space="preserve">, tras lo cual fue </w:t>
      </w:r>
      <w:proofErr w:type="spellStart"/>
      <w:r w:rsidRPr="00DD6FC1">
        <w:rPr>
          <w:rFonts w:ascii="Times New Roman" w:eastAsia="Times New Roman" w:hAnsi="Times New Roman" w:cs="Times New Roman"/>
          <w:sz w:val="24"/>
          <w:szCs w:val="24"/>
          <w:lang w:eastAsia="es-EC"/>
        </w:rPr>
        <w:t>leyente</w:t>
      </w:r>
      <w:proofErr w:type="spellEnd"/>
      <w:r w:rsidRPr="00DD6FC1">
        <w:rPr>
          <w:rFonts w:ascii="Times New Roman" w:eastAsia="Times New Roman" w:hAnsi="Times New Roman" w:cs="Times New Roman"/>
          <w:sz w:val="24"/>
          <w:szCs w:val="24"/>
          <w:lang w:eastAsia="es-EC"/>
        </w:rPr>
        <w:t xml:space="preserve"> de la Editorial </w:t>
      </w:r>
      <w:proofErr w:type="spellStart"/>
      <w:r w:rsidRPr="00DD6FC1">
        <w:rPr>
          <w:rFonts w:ascii="Times New Roman" w:eastAsia="Times New Roman" w:hAnsi="Times New Roman" w:cs="Times New Roman"/>
          <w:sz w:val="24"/>
          <w:szCs w:val="24"/>
          <w:lang w:eastAsia="es-EC"/>
        </w:rPr>
        <w:t>Gallimard</w:t>
      </w:r>
      <w:proofErr w:type="spellEnd"/>
      <w:r w:rsidRPr="00DD6FC1">
        <w:rPr>
          <w:rFonts w:ascii="Times New Roman" w:eastAsia="Times New Roman" w:hAnsi="Times New Roman" w:cs="Times New Roman"/>
          <w:sz w:val="24"/>
          <w:szCs w:val="24"/>
          <w:lang w:eastAsia="es-EC"/>
        </w:rPr>
        <w:t xml:space="preserve"> de París y reportero de Radio France International.</w:t>
      </w:r>
    </w:p>
    <w:p w:rsidR="00A82EC4" w:rsidRPr="00DD6FC1" w:rsidRDefault="00A82EC4" w:rsidP="00A82EC4">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Volvió a Ecuador en agosto de 1968, tras cinco años de lejanía. Los dictadores ya se encontraban en descrédito y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obtuvo varios reconocimientos públicos.  Se le </w:t>
      </w:r>
      <w:r w:rsidRPr="00DD6FC1">
        <w:rPr>
          <w:rFonts w:ascii="Times New Roman" w:eastAsia="Times New Roman" w:hAnsi="Times New Roman" w:cs="Times New Roman"/>
          <w:sz w:val="24"/>
          <w:szCs w:val="24"/>
          <w:lang w:eastAsia="es-EC"/>
        </w:rPr>
        <w:lastRenderedPageBreak/>
        <w:t>consideraba el gran poeta, siendo no tan joven, que retornaba cansado, solitario y mundano. Tras un año fue designado como funcionario por la ONU con ubicación en Ginebra.</w:t>
      </w:r>
    </w:p>
    <w:p w:rsidR="00A82EC4" w:rsidRPr="00DD6FC1" w:rsidRDefault="00A82EC4" w:rsidP="00A82EC4">
      <w:pPr>
        <w:spacing w:before="100" w:beforeAutospacing="1" w:after="240" w:line="288" w:lineRule="auto"/>
        <w:rPr>
          <w:rFonts w:ascii="Times New Roman" w:eastAsia="Times New Roman" w:hAnsi="Times New Roman" w:cs="Times New Roman"/>
          <w:sz w:val="24"/>
          <w:szCs w:val="24"/>
          <w:lang w:eastAsia="es-EC"/>
        </w:rPr>
      </w:pPr>
    </w:p>
    <w:p w:rsidR="00A82EC4" w:rsidRDefault="00A82EC4" w:rsidP="00A82EC4"/>
    <w:p w:rsidR="00CD654D" w:rsidRDefault="00CD654D"/>
    <w:sectPr w:rsidR="00CD654D" w:rsidSect="002038D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34B6"/>
    <w:multiLevelType w:val="multilevel"/>
    <w:tmpl w:val="E94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A2BF2"/>
    <w:multiLevelType w:val="multilevel"/>
    <w:tmpl w:val="5ED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B6D1C"/>
    <w:multiLevelType w:val="multilevel"/>
    <w:tmpl w:val="5088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43070"/>
    <w:multiLevelType w:val="multilevel"/>
    <w:tmpl w:val="F9584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25395"/>
    <w:multiLevelType w:val="multilevel"/>
    <w:tmpl w:val="6F0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47F77"/>
    <w:multiLevelType w:val="multilevel"/>
    <w:tmpl w:val="75D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21682"/>
    <w:multiLevelType w:val="multilevel"/>
    <w:tmpl w:val="6EB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50E0B"/>
    <w:multiLevelType w:val="multilevel"/>
    <w:tmpl w:val="E70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87E8A"/>
    <w:multiLevelType w:val="multilevel"/>
    <w:tmpl w:val="A8D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82EC4"/>
    <w:rsid w:val="002038D3"/>
    <w:rsid w:val="003649D9"/>
    <w:rsid w:val="00441B5B"/>
    <w:rsid w:val="007B68FA"/>
    <w:rsid w:val="00A82EC4"/>
    <w:rsid w:val="00CD654D"/>
    <w:rsid w:val="00D458BD"/>
    <w:rsid w:val="00FD4F7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Roc&#237;o_Dur&#225;n_Barba&amp;action=edit&amp;redlink=1" TargetMode="External"/><Relationship Id="rId3" Type="http://schemas.openxmlformats.org/officeDocument/2006/relationships/settings" Target="settings.xml"/><Relationship Id="rId7" Type="http://schemas.openxmlformats.org/officeDocument/2006/relationships/hyperlink" Target="https://es.wikipedia.org/wiki/Carlos_Calder&#243;n_Ch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ntre_Marx_y_una_mujer_desnuda" TargetMode="External"/><Relationship Id="rId5" Type="http://schemas.openxmlformats.org/officeDocument/2006/relationships/hyperlink" Target="https://hablemosdeculturas.com/qui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1534</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2019-09-19T20:18:00Z</dcterms:created>
  <dcterms:modified xsi:type="dcterms:W3CDTF">2019-09-19T22:47:00Z</dcterms:modified>
</cp:coreProperties>
</file>