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2C" w:rsidRDefault="008075B9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Parroquia</w:t>
      </w:r>
      <w:r w:rsidR="00E3253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conocen sobre viviendas patrimoniales</w:t>
      </w:r>
    </w:p>
    <w:p w:rsidR="00E32532" w:rsidRDefault="00E32532" w:rsidP="0099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7E1" w:rsidRDefault="00E32532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Dr. </w:t>
      </w:r>
      <w:r w:rsidR="00042335">
        <w:rPr>
          <w:rFonts w:ascii="Times New Roman" w:hAnsi="Times New Roman" w:cs="Times New Roman"/>
          <w:sz w:val="24"/>
          <w:szCs w:val="24"/>
        </w:rPr>
        <w:t>J</w:t>
      </w:r>
      <w:r w:rsidR="00042335" w:rsidRPr="00042335">
        <w:rPr>
          <w:rFonts w:ascii="Times New Roman" w:hAnsi="Times New Roman" w:cs="Times New Roman"/>
          <w:sz w:val="24"/>
          <w:szCs w:val="24"/>
        </w:rPr>
        <w:t xml:space="preserve">avier Altamirano Sánchez, </w:t>
      </w:r>
      <w:r>
        <w:rPr>
          <w:rFonts w:ascii="Times New Roman" w:hAnsi="Times New Roman" w:cs="Times New Roman"/>
          <w:sz w:val="24"/>
          <w:szCs w:val="24"/>
        </w:rPr>
        <w:t xml:space="preserve">impulsa la conservación </w:t>
      </w:r>
      <w:r w:rsidR="008F47E1">
        <w:rPr>
          <w:rFonts w:ascii="Times New Roman" w:hAnsi="Times New Roman" w:cs="Times New Roman"/>
          <w:sz w:val="24"/>
          <w:szCs w:val="24"/>
        </w:rPr>
        <w:t>de las casas patrimoniales d</w:t>
      </w:r>
      <w:r>
        <w:rPr>
          <w:rFonts w:ascii="Times New Roman" w:hAnsi="Times New Roman" w:cs="Times New Roman"/>
          <w:sz w:val="24"/>
          <w:szCs w:val="24"/>
        </w:rPr>
        <w:t>el cantón, así como también</w:t>
      </w:r>
      <w:r w:rsidR="008F47E1">
        <w:rPr>
          <w:rFonts w:ascii="Times New Roman" w:hAnsi="Times New Roman" w:cs="Times New Roman"/>
          <w:sz w:val="24"/>
          <w:szCs w:val="24"/>
        </w:rPr>
        <w:t xml:space="preserve"> resolvió que</w:t>
      </w:r>
      <w:r>
        <w:rPr>
          <w:rFonts w:ascii="Times New Roman" w:hAnsi="Times New Roman" w:cs="Times New Roman"/>
          <w:sz w:val="24"/>
          <w:szCs w:val="24"/>
        </w:rPr>
        <w:t xml:space="preserve"> la Muncipalidad </w:t>
      </w:r>
      <w:r w:rsidR="008F47E1">
        <w:rPr>
          <w:rFonts w:ascii="Times New Roman" w:hAnsi="Times New Roman" w:cs="Times New Roman"/>
          <w:sz w:val="24"/>
          <w:szCs w:val="24"/>
        </w:rPr>
        <w:t xml:space="preserve">mantenga informados a los propietarios sobre los requisitos para </w:t>
      </w:r>
      <w:r>
        <w:rPr>
          <w:rFonts w:ascii="Times New Roman" w:hAnsi="Times New Roman" w:cs="Times New Roman"/>
          <w:sz w:val="24"/>
          <w:szCs w:val="24"/>
        </w:rPr>
        <w:t>conservar y</w:t>
      </w:r>
      <w:r w:rsidR="008F47E1">
        <w:rPr>
          <w:rFonts w:ascii="Times New Roman" w:hAnsi="Times New Roman" w:cs="Times New Roman"/>
          <w:sz w:val="24"/>
          <w:szCs w:val="24"/>
        </w:rPr>
        <w:t xml:space="preserve"> r</w:t>
      </w:r>
      <w:r w:rsidR="00AF42E2">
        <w:rPr>
          <w:rFonts w:ascii="Times New Roman" w:hAnsi="Times New Roman" w:cs="Times New Roman"/>
          <w:sz w:val="24"/>
          <w:szCs w:val="24"/>
        </w:rPr>
        <w:t>emodelar estos bienes inmuebles, así como los beneficios para sus propietarios.</w:t>
      </w:r>
    </w:p>
    <w:p w:rsidR="009F6D2C" w:rsidRDefault="009F6D2C" w:rsidP="009F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Ambato, constan 178 bienes registrados en el Instituto Nacional de Patrimonio Cultural (INPC). Se suman </w:t>
      </w:r>
      <w:r w:rsidR="00E32532">
        <w:rPr>
          <w:rFonts w:ascii="Times New Roman" w:hAnsi="Times New Roman" w:cs="Times New Roman"/>
          <w:sz w:val="24"/>
          <w:szCs w:val="24"/>
        </w:rPr>
        <w:t>800 propiedades que tienen una ficha de r</w:t>
      </w:r>
      <w:r>
        <w:rPr>
          <w:rFonts w:ascii="Times New Roman" w:hAnsi="Times New Roman" w:cs="Times New Roman"/>
          <w:sz w:val="24"/>
          <w:szCs w:val="24"/>
        </w:rPr>
        <w:t xml:space="preserve">egistro. </w:t>
      </w:r>
    </w:p>
    <w:p w:rsidR="009F6D2C" w:rsidRPr="00990032" w:rsidRDefault="00E32532" w:rsidP="009F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primera autoridad de la ciudad </w:t>
      </w:r>
      <w:r w:rsidR="009F6D2C">
        <w:rPr>
          <w:rFonts w:ascii="Times New Roman" w:hAnsi="Times New Roman" w:cs="Times New Roman"/>
          <w:sz w:val="24"/>
          <w:szCs w:val="24"/>
        </w:rPr>
        <w:t xml:space="preserve">recordó que el dialogo con los dirigentes y propietarios de las parroquias es parte de la </w:t>
      </w:r>
      <w:r w:rsidR="009F6D2C" w:rsidRPr="00990032">
        <w:rPr>
          <w:rFonts w:ascii="Times New Roman" w:hAnsi="Times New Roman" w:cs="Times New Roman"/>
          <w:sz w:val="24"/>
          <w:szCs w:val="24"/>
        </w:rPr>
        <w:t>Agenda de Patrimonio Cultural de Ambato</w:t>
      </w:r>
      <w:r w:rsidR="009F6D2C">
        <w:rPr>
          <w:rFonts w:ascii="Times New Roman" w:hAnsi="Times New Roman" w:cs="Times New Roman"/>
          <w:sz w:val="24"/>
          <w:szCs w:val="24"/>
        </w:rPr>
        <w:t xml:space="preserve">. </w:t>
      </w:r>
      <w:r w:rsidR="009F6D2C" w:rsidRPr="00990032">
        <w:rPr>
          <w:rFonts w:ascii="Times New Roman" w:hAnsi="Times New Roman" w:cs="Times New Roman"/>
          <w:sz w:val="24"/>
          <w:szCs w:val="24"/>
        </w:rPr>
        <w:t>El objetivo es promover la recuperación y mantenimiento de la riqueza cultural y natural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D2C" w:rsidRPr="00990032">
        <w:rPr>
          <w:rFonts w:ascii="Times New Roman" w:hAnsi="Times New Roman" w:cs="Times New Roman"/>
          <w:sz w:val="24"/>
          <w:szCs w:val="24"/>
        </w:rPr>
        <w:t xml:space="preserve"> propiciando la identificación de paisajes culturales o paisajes históricos urbanos</w:t>
      </w:r>
      <w:r w:rsidR="009F6D2C">
        <w:rPr>
          <w:rFonts w:ascii="Times New Roman" w:hAnsi="Times New Roman" w:cs="Times New Roman"/>
          <w:sz w:val="24"/>
          <w:szCs w:val="24"/>
        </w:rPr>
        <w:t>.</w:t>
      </w:r>
      <w:r w:rsidR="009F6D2C" w:rsidRPr="0099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2C" w:rsidRDefault="009F6D2C" w:rsidP="009F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se contempla la realización de</w:t>
      </w:r>
      <w:r w:rsidRPr="00990032">
        <w:rPr>
          <w:rFonts w:ascii="Times New Roman" w:hAnsi="Times New Roman" w:cs="Times New Roman"/>
          <w:sz w:val="24"/>
          <w:szCs w:val="24"/>
        </w:rPr>
        <w:t xml:space="preserve"> asambleas participativas con las juntas parroquiales y los actores competentes</w:t>
      </w:r>
    </w:p>
    <w:p w:rsidR="008F47E1" w:rsidRDefault="008F47E1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Julio César Rodríguez,</w:t>
      </w:r>
      <w:r w:rsidR="00E32532">
        <w:rPr>
          <w:rFonts w:ascii="Times New Roman" w:hAnsi="Times New Roman" w:cs="Times New Roman"/>
          <w:sz w:val="24"/>
          <w:szCs w:val="24"/>
        </w:rPr>
        <w:t xml:space="preserve"> director de Planificación y Patrimonio de la Municipalidad,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532">
        <w:rPr>
          <w:rFonts w:ascii="Times New Roman" w:hAnsi="Times New Roman" w:cs="Times New Roman"/>
          <w:sz w:val="24"/>
          <w:szCs w:val="24"/>
        </w:rPr>
        <w:t xml:space="preserve"> informó que para </w:t>
      </w:r>
      <w:r w:rsidR="00AF42E2">
        <w:rPr>
          <w:rFonts w:ascii="Times New Roman" w:hAnsi="Times New Roman" w:cs="Times New Roman"/>
          <w:sz w:val="24"/>
          <w:szCs w:val="24"/>
        </w:rPr>
        <w:t>cumplir con este objetivo se efectuaron</w:t>
      </w:r>
      <w:r>
        <w:rPr>
          <w:rFonts w:ascii="Times New Roman" w:hAnsi="Times New Roman" w:cs="Times New Roman"/>
          <w:sz w:val="24"/>
          <w:szCs w:val="24"/>
        </w:rPr>
        <w:t xml:space="preserve"> reuniones con las autoridades y habitantes de las parroquias rurales de</w:t>
      </w:r>
      <w:r w:rsidR="00E32532">
        <w:rPr>
          <w:rFonts w:ascii="Times New Roman" w:hAnsi="Times New Roman" w:cs="Times New Roman"/>
          <w:sz w:val="24"/>
          <w:szCs w:val="24"/>
        </w:rPr>
        <w:t>l cantón</w:t>
      </w:r>
      <w:r>
        <w:rPr>
          <w:rFonts w:ascii="Times New Roman" w:hAnsi="Times New Roman" w:cs="Times New Roman"/>
          <w:sz w:val="24"/>
          <w:szCs w:val="24"/>
        </w:rPr>
        <w:t xml:space="preserve"> Ambato.</w:t>
      </w:r>
    </w:p>
    <w:p w:rsidR="00C3578A" w:rsidRDefault="008F47E1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el</w:t>
      </w:r>
      <w:r w:rsidR="00BA30CC">
        <w:rPr>
          <w:rFonts w:ascii="Times New Roman" w:hAnsi="Times New Roman" w:cs="Times New Roman"/>
          <w:sz w:val="24"/>
          <w:szCs w:val="24"/>
        </w:rPr>
        <w:t>los se les informó sobre cóm</w:t>
      </w:r>
      <w:r w:rsidR="00E32532">
        <w:rPr>
          <w:rFonts w:ascii="Times New Roman" w:hAnsi="Times New Roman" w:cs="Times New Roman"/>
          <w:sz w:val="24"/>
          <w:szCs w:val="24"/>
        </w:rPr>
        <w:t>o acceder al registro de bienes</w:t>
      </w:r>
      <w:r w:rsidR="00BA30CC">
        <w:rPr>
          <w:rFonts w:ascii="Times New Roman" w:hAnsi="Times New Roman" w:cs="Times New Roman"/>
          <w:sz w:val="24"/>
          <w:szCs w:val="24"/>
        </w:rPr>
        <w:t xml:space="preserve"> que constan en el Instituto Nacional de Patrimonio Cultural. En ese listado se pude </w:t>
      </w:r>
      <w:r w:rsidR="00E32532">
        <w:rPr>
          <w:rFonts w:ascii="Times New Roman" w:hAnsi="Times New Roman" w:cs="Times New Roman"/>
          <w:sz w:val="24"/>
          <w:szCs w:val="24"/>
        </w:rPr>
        <w:t>conocer si un bien inmueble está</w:t>
      </w:r>
      <w:r w:rsidR="00BA30CC">
        <w:rPr>
          <w:rFonts w:ascii="Times New Roman" w:hAnsi="Times New Roman" w:cs="Times New Roman"/>
          <w:sz w:val="24"/>
          <w:szCs w:val="24"/>
        </w:rPr>
        <w:t xml:space="preserve"> declarado como patrimonio.</w:t>
      </w:r>
    </w:p>
    <w:p w:rsidR="00F14888" w:rsidRDefault="00F14888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Sandro Valencia, técnico del Departamento de Planificación, </w:t>
      </w:r>
      <w:r w:rsidR="00BF3115">
        <w:rPr>
          <w:rFonts w:ascii="Times New Roman" w:hAnsi="Times New Roman" w:cs="Times New Roman"/>
          <w:sz w:val="24"/>
          <w:szCs w:val="24"/>
        </w:rPr>
        <w:t>comentó</w:t>
      </w:r>
      <w:r>
        <w:rPr>
          <w:rFonts w:ascii="Times New Roman" w:hAnsi="Times New Roman" w:cs="Times New Roman"/>
          <w:sz w:val="24"/>
          <w:szCs w:val="24"/>
        </w:rPr>
        <w:t xml:space="preserve"> que los propietario no deben temer que su bien inmueble sea declarado patrimonio, porque una construcción de estas características puede tener un costo alto, además de valor cultural</w:t>
      </w:r>
      <w:r w:rsidR="00AF42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2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orque las construcciones de </w:t>
      </w:r>
      <w:r w:rsidR="003F7A36">
        <w:rPr>
          <w:rFonts w:ascii="Times New Roman" w:hAnsi="Times New Roman" w:cs="Times New Roman"/>
          <w:sz w:val="24"/>
          <w:szCs w:val="24"/>
        </w:rPr>
        <w:t xml:space="preserve">bahareque cada vez son menos, pero </w:t>
      </w:r>
      <w:r>
        <w:rPr>
          <w:rFonts w:ascii="Times New Roman" w:hAnsi="Times New Roman" w:cs="Times New Roman"/>
          <w:sz w:val="24"/>
          <w:szCs w:val="24"/>
        </w:rPr>
        <w:t>parte de la historia del cantón.</w:t>
      </w:r>
    </w:p>
    <w:p w:rsidR="00F14888" w:rsidRDefault="003F7A36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verificar si una propiedad</w:t>
      </w:r>
      <w:r w:rsidR="00026F9D">
        <w:rPr>
          <w:rFonts w:ascii="Times New Roman" w:hAnsi="Times New Roman" w:cs="Times New Roman"/>
          <w:sz w:val="24"/>
          <w:szCs w:val="24"/>
        </w:rPr>
        <w:t xml:space="preserve"> consta como patrimonio, se debe acceder a la página web del INPC. Se ingresa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BA30CC">
        <w:rPr>
          <w:rFonts w:ascii="Times New Roman" w:hAnsi="Times New Roman" w:cs="Times New Roman"/>
          <w:sz w:val="24"/>
          <w:szCs w:val="24"/>
        </w:rPr>
        <w:t xml:space="preserve">nombre del propietario o las coordenadas en donde está ubicada la propiedad. </w:t>
      </w:r>
      <w:r w:rsidR="00A6388A">
        <w:rPr>
          <w:rFonts w:ascii="Times New Roman" w:hAnsi="Times New Roman" w:cs="Times New Roman"/>
          <w:sz w:val="24"/>
          <w:szCs w:val="24"/>
        </w:rPr>
        <w:t>También pueden recibir asesoramiento en el Departamento de  Planificación de la Municipalidad.</w:t>
      </w:r>
    </w:p>
    <w:p w:rsidR="00A6388A" w:rsidRDefault="003F7A36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Rodríguez explicó también sobre</w:t>
      </w:r>
      <w:r w:rsidR="00AF42E2">
        <w:rPr>
          <w:rFonts w:ascii="Times New Roman" w:hAnsi="Times New Roman" w:cs="Times New Roman"/>
          <w:sz w:val="24"/>
          <w:szCs w:val="24"/>
        </w:rPr>
        <w:t xml:space="preserve"> los bienes materiales,</w:t>
      </w:r>
      <w:r>
        <w:rPr>
          <w:rFonts w:ascii="Times New Roman" w:hAnsi="Times New Roman" w:cs="Times New Roman"/>
          <w:sz w:val="24"/>
          <w:szCs w:val="24"/>
        </w:rPr>
        <w:t xml:space="preserve"> donde</w:t>
      </w:r>
      <w:r w:rsidR="00AF42E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 Muncipalidad de Ambato</w:t>
      </w:r>
      <w:r w:rsidR="00F14888">
        <w:rPr>
          <w:rFonts w:ascii="Times New Roman" w:hAnsi="Times New Roman" w:cs="Times New Roman"/>
          <w:sz w:val="24"/>
          <w:szCs w:val="24"/>
        </w:rPr>
        <w:t xml:space="preserve"> impulsa el rescate de las leyendas e historias ancestrales de cada una de las pa</w:t>
      </w:r>
      <w:r w:rsidR="002D74D7">
        <w:rPr>
          <w:rFonts w:ascii="Times New Roman" w:hAnsi="Times New Roman" w:cs="Times New Roman"/>
          <w:sz w:val="24"/>
          <w:szCs w:val="24"/>
        </w:rPr>
        <w:t>rroquias y localidades rurales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74D7">
        <w:rPr>
          <w:rFonts w:ascii="Times New Roman" w:hAnsi="Times New Roman" w:cs="Times New Roman"/>
          <w:sz w:val="24"/>
          <w:szCs w:val="24"/>
        </w:rPr>
        <w:t xml:space="preserve"> a fin de recuperar el patrimonio inmaterial del cantón.</w:t>
      </w:r>
    </w:p>
    <w:p w:rsidR="002D74D7" w:rsidRDefault="002D74D7" w:rsidP="0099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A36" w:rsidRPr="00042335" w:rsidRDefault="003F7A36" w:rsidP="0099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3F7A36" w:rsidRPr="00042335" w:rsidSect="007027E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366F03"/>
    <w:rsid w:val="00026F9D"/>
    <w:rsid w:val="00042335"/>
    <w:rsid w:val="002D74D7"/>
    <w:rsid w:val="003649D9"/>
    <w:rsid w:val="00366F03"/>
    <w:rsid w:val="003F7A36"/>
    <w:rsid w:val="007027E5"/>
    <w:rsid w:val="007B68FA"/>
    <w:rsid w:val="008075B9"/>
    <w:rsid w:val="008F47E1"/>
    <w:rsid w:val="00990032"/>
    <w:rsid w:val="009F6D2C"/>
    <w:rsid w:val="00A6388A"/>
    <w:rsid w:val="00AF42E2"/>
    <w:rsid w:val="00B50A6B"/>
    <w:rsid w:val="00BA30CC"/>
    <w:rsid w:val="00BB181E"/>
    <w:rsid w:val="00BF3115"/>
    <w:rsid w:val="00C3578A"/>
    <w:rsid w:val="00CD654D"/>
    <w:rsid w:val="00D458BD"/>
    <w:rsid w:val="00E32532"/>
    <w:rsid w:val="00F1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358</Words>
  <Characters>1992</Characters>
  <Application>Microsoft Office Word</Application>
  <DocSecurity>0</DocSecurity>
  <Lines>33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cp:lastPrinted>2019-09-24T22:27:00Z</cp:lastPrinted>
  <dcterms:created xsi:type="dcterms:W3CDTF">2019-09-24T18:21:00Z</dcterms:created>
  <dcterms:modified xsi:type="dcterms:W3CDTF">2019-09-25T14:40:00Z</dcterms:modified>
</cp:coreProperties>
</file>