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8F" w:rsidRPr="00224207" w:rsidRDefault="0015668F" w:rsidP="0015668F">
      <w:pPr>
        <w:rPr>
          <w:rFonts w:ascii="Times New Roman" w:hAnsi="Times New Roman" w:cs="Times New Roman"/>
          <w:sz w:val="32"/>
          <w:szCs w:val="32"/>
        </w:rPr>
      </w:pPr>
      <w:r w:rsidRPr="00224207">
        <w:rPr>
          <w:rFonts w:ascii="Times New Roman" w:hAnsi="Times New Roman" w:cs="Times New Roman"/>
          <w:sz w:val="32"/>
          <w:szCs w:val="32"/>
        </w:rPr>
        <w:t>Continúan los operativos de control de extranjeros e informales</w:t>
      </w:r>
    </w:p>
    <w:p w:rsidR="0015668F" w:rsidRDefault="0015668F" w:rsidP="0015668F">
      <w:pPr>
        <w:rPr>
          <w:rFonts w:ascii="Times New Roman" w:hAnsi="Times New Roman" w:cs="Times New Roman"/>
          <w:sz w:val="32"/>
          <w:szCs w:val="32"/>
        </w:rPr>
      </w:pPr>
      <w:r w:rsidRPr="00224207">
        <w:rPr>
          <w:rFonts w:ascii="Times New Roman" w:hAnsi="Times New Roman" w:cs="Times New Roman"/>
          <w:sz w:val="32"/>
          <w:szCs w:val="32"/>
        </w:rPr>
        <w:t>Un</w:t>
      </w:r>
      <w:r w:rsidR="00224207">
        <w:rPr>
          <w:rFonts w:ascii="Times New Roman" w:hAnsi="Times New Roman" w:cs="Times New Roman"/>
          <w:sz w:val="32"/>
          <w:szCs w:val="32"/>
        </w:rPr>
        <w:t xml:space="preserve"> operativo </w:t>
      </w:r>
      <w:r w:rsidRPr="00224207">
        <w:rPr>
          <w:rFonts w:ascii="Times New Roman" w:hAnsi="Times New Roman" w:cs="Times New Roman"/>
          <w:sz w:val="32"/>
          <w:szCs w:val="32"/>
        </w:rPr>
        <w:t>conjunto, entre la Municipalidad de Ambato y la Policía Nacional se efectuó  este viernes 23 de agosto</w:t>
      </w:r>
      <w:r w:rsidR="004F6D7A" w:rsidRPr="00224207">
        <w:rPr>
          <w:rFonts w:ascii="Times New Roman" w:hAnsi="Times New Roman" w:cs="Times New Roman"/>
          <w:sz w:val="32"/>
          <w:szCs w:val="32"/>
        </w:rPr>
        <w:t>,</w:t>
      </w:r>
      <w:r w:rsidRPr="00224207">
        <w:rPr>
          <w:rFonts w:ascii="Times New Roman" w:hAnsi="Times New Roman" w:cs="Times New Roman"/>
          <w:sz w:val="32"/>
          <w:szCs w:val="32"/>
        </w:rPr>
        <w:t xml:space="preserve"> desde las 10:00</w:t>
      </w:r>
      <w:r w:rsidR="004F6D7A" w:rsidRPr="00224207">
        <w:rPr>
          <w:rFonts w:ascii="Times New Roman" w:hAnsi="Times New Roman" w:cs="Times New Roman"/>
          <w:sz w:val="32"/>
          <w:szCs w:val="32"/>
        </w:rPr>
        <w:t xml:space="preserve"> en varios sectores de la ciudad</w:t>
      </w:r>
      <w:r w:rsidR="00224207">
        <w:rPr>
          <w:rFonts w:ascii="Times New Roman" w:hAnsi="Times New Roman" w:cs="Times New Roman"/>
          <w:sz w:val="32"/>
          <w:szCs w:val="32"/>
        </w:rPr>
        <w:t>. E</w:t>
      </w:r>
      <w:r w:rsidRPr="00224207">
        <w:rPr>
          <w:rFonts w:ascii="Times New Roman" w:hAnsi="Times New Roman" w:cs="Times New Roman"/>
          <w:sz w:val="32"/>
          <w:szCs w:val="32"/>
        </w:rPr>
        <w:t>l objetivo fue efectuar un control e identificación de ciudadanos extranjeros, así como de sus actividades comerciales en el casco urbano de Ambato</w:t>
      </w:r>
      <w:r w:rsidR="004F6D7A" w:rsidRPr="00224207">
        <w:rPr>
          <w:rFonts w:ascii="Times New Roman" w:hAnsi="Times New Roman" w:cs="Times New Roman"/>
          <w:sz w:val="32"/>
          <w:szCs w:val="32"/>
        </w:rPr>
        <w:t xml:space="preserve"> y sus avenidas</w:t>
      </w:r>
      <w:r w:rsidRPr="00224207">
        <w:rPr>
          <w:rFonts w:ascii="Times New Roman" w:hAnsi="Times New Roman" w:cs="Times New Roman"/>
          <w:sz w:val="32"/>
          <w:szCs w:val="32"/>
        </w:rPr>
        <w:t>. También se controló que el comercio informal no inva</w:t>
      </w:r>
      <w:r w:rsidR="00224207">
        <w:rPr>
          <w:rFonts w:ascii="Times New Roman" w:hAnsi="Times New Roman" w:cs="Times New Roman"/>
          <w:sz w:val="32"/>
          <w:szCs w:val="32"/>
        </w:rPr>
        <w:t>da sitios de uso de peatones.</w:t>
      </w:r>
    </w:p>
    <w:p w:rsidR="00224207" w:rsidRPr="00224207" w:rsidRDefault="00224207" w:rsidP="00224207">
      <w:pPr>
        <w:rPr>
          <w:rFonts w:ascii="Times New Roman" w:hAnsi="Times New Roman" w:cs="Times New Roman"/>
          <w:sz w:val="32"/>
          <w:szCs w:val="32"/>
        </w:rPr>
      </w:pPr>
      <w:r w:rsidRPr="00224207">
        <w:rPr>
          <w:rFonts w:ascii="Times New Roman" w:hAnsi="Times New Roman" w:cs="Times New Roman"/>
          <w:sz w:val="32"/>
          <w:szCs w:val="32"/>
        </w:rPr>
        <w:t xml:space="preserve">Estos operativos interinstitucionales del Comseca, de  mayo a agosto de este año, dieron los siguientes resultados: </w:t>
      </w:r>
      <w:proofErr w:type="spellStart"/>
      <w:r w:rsidRPr="00224207">
        <w:rPr>
          <w:rFonts w:ascii="Times New Roman" w:hAnsi="Times New Roman" w:cs="Times New Roman"/>
          <w:sz w:val="32"/>
          <w:szCs w:val="32"/>
        </w:rPr>
        <w:t>libadores</w:t>
      </w:r>
      <w:proofErr w:type="spellEnd"/>
      <w:r w:rsidRPr="00224207">
        <w:rPr>
          <w:rFonts w:ascii="Times New Roman" w:hAnsi="Times New Roman" w:cs="Times New Roman"/>
          <w:sz w:val="32"/>
          <w:szCs w:val="32"/>
        </w:rPr>
        <w:t xml:space="preserve"> retirados: 10.492,  establecimientos revisados: 68, operativos  extranjeros: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207">
        <w:rPr>
          <w:rFonts w:ascii="Times New Roman" w:hAnsi="Times New Roman" w:cs="Times New Roman"/>
          <w:sz w:val="32"/>
          <w:szCs w:val="32"/>
        </w:rPr>
        <w:t>8, registro de extranjeros: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207">
        <w:rPr>
          <w:rFonts w:ascii="Times New Roman" w:hAnsi="Times New Roman" w:cs="Times New Roman"/>
          <w:sz w:val="32"/>
          <w:szCs w:val="32"/>
        </w:rPr>
        <w:t>60.</w:t>
      </w:r>
      <w:r w:rsidRPr="00224207">
        <w:rPr>
          <w:rFonts w:ascii="Times New Roman" w:hAnsi="Times New Roman" w:cs="Times New Roman"/>
          <w:sz w:val="32"/>
          <w:szCs w:val="32"/>
        </w:rPr>
        <w:tab/>
      </w:r>
    </w:p>
    <w:p w:rsidR="004F6D7A" w:rsidRPr="00224207" w:rsidRDefault="0015668F" w:rsidP="0015668F">
      <w:pPr>
        <w:rPr>
          <w:rFonts w:ascii="Times New Roman" w:hAnsi="Times New Roman" w:cs="Times New Roman"/>
          <w:sz w:val="32"/>
          <w:szCs w:val="32"/>
        </w:rPr>
      </w:pPr>
      <w:r w:rsidRPr="00224207">
        <w:rPr>
          <w:rFonts w:ascii="Times New Roman" w:hAnsi="Times New Roman" w:cs="Times New Roman"/>
          <w:sz w:val="32"/>
          <w:szCs w:val="32"/>
        </w:rPr>
        <w:t xml:space="preserve">Esta  actividad </w:t>
      </w:r>
      <w:r w:rsidR="004F6D7A" w:rsidRPr="00224207">
        <w:rPr>
          <w:rFonts w:ascii="Times New Roman" w:hAnsi="Times New Roman" w:cs="Times New Roman"/>
          <w:sz w:val="32"/>
          <w:szCs w:val="32"/>
        </w:rPr>
        <w:t xml:space="preserve"> fue dispuesta por el alcalde de Ambato, Dr. Javier Altamirano Sánchez y </w:t>
      </w:r>
      <w:r w:rsidRPr="00224207">
        <w:rPr>
          <w:rFonts w:ascii="Times New Roman" w:hAnsi="Times New Roman" w:cs="Times New Roman"/>
          <w:sz w:val="32"/>
          <w:szCs w:val="32"/>
        </w:rPr>
        <w:t xml:space="preserve">estuvo dirigida por Patricio Carrasco, director del Consejo Municipal de Seguridad Ciudadana de Ambato (Comseca). </w:t>
      </w:r>
    </w:p>
    <w:p w:rsidR="0015668F" w:rsidRPr="00224207" w:rsidRDefault="0015668F" w:rsidP="0015668F">
      <w:pPr>
        <w:rPr>
          <w:rFonts w:ascii="Times New Roman" w:hAnsi="Times New Roman" w:cs="Times New Roman"/>
          <w:sz w:val="32"/>
          <w:szCs w:val="32"/>
        </w:rPr>
      </w:pPr>
      <w:r w:rsidRPr="00224207">
        <w:rPr>
          <w:rFonts w:ascii="Times New Roman" w:hAnsi="Times New Roman" w:cs="Times New Roman"/>
          <w:sz w:val="32"/>
          <w:szCs w:val="32"/>
        </w:rPr>
        <w:t>Participaron agentes de la Policía Nacional, Agentes Civiles de Tránsito, Cuerpo de Agentes de Control Municipal, agentes de  Antinarcóticos, de Migración y Dinapen</w:t>
      </w:r>
      <w:r w:rsidR="004F6D7A" w:rsidRPr="00224207">
        <w:rPr>
          <w:rFonts w:ascii="Times New Roman" w:hAnsi="Times New Roman" w:cs="Times New Roman"/>
          <w:sz w:val="32"/>
          <w:szCs w:val="32"/>
        </w:rPr>
        <w:t>.</w:t>
      </w:r>
    </w:p>
    <w:p w:rsidR="00AB5194" w:rsidRPr="00224207" w:rsidRDefault="00AB5194">
      <w:pPr>
        <w:rPr>
          <w:rFonts w:ascii="Times New Roman" w:hAnsi="Times New Roman" w:cs="Times New Roman"/>
          <w:sz w:val="32"/>
          <w:szCs w:val="32"/>
        </w:rPr>
      </w:pPr>
    </w:p>
    <w:p w:rsidR="0015668F" w:rsidRPr="00224207" w:rsidRDefault="0015668F">
      <w:pPr>
        <w:rPr>
          <w:rFonts w:ascii="Times New Roman" w:hAnsi="Times New Roman" w:cs="Times New Roman"/>
          <w:sz w:val="32"/>
          <w:szCs w:val="32"/>
        </w:rPr>
      </w:pPr>
    </w:p>
    <w:p w:rsidR="0015668F" w:rsidRPr="00224207" w:rsidRDefault="0015668F">
      <w:pPr>
        <w:rPr>
          <w:rFonts w:ascii="Times New Roman" w:hAnsi="Times New Roman" w:cs="Times New Roman"/>
          <w:sz w:val="32"/>
          <w:szCs w:val="32"/>
        </w:rPr>
      </w:pPr>
    </w:p>
    <w:p w:rsidR="00F87D69" w:rsidRPr="00224207" w:rsidRDefault="00F87D69">
      <w:pPr>
        <w:rPr>
          <w:rFonts w:ascii="Times New Roman" w:hAnsi="Times New Roman" w:cs="Times New Roman"/>
          <w:sz w:val="32"/>
          <w:szCs w:val="32"/>
        </w:rPr>
      </w:pPr>
      <w:r w:rsidRPr="00224207">
        <w:rPr>
          <w:rFonts w:ascii="Times New Roman" w:hAnsi="Times New Roman" w:cs="Times New Roman"/>
          <w:sz w:val="32"/>
          <w:szCs w:val="32"/>
        </w:rPr>
        <w:tab/>
        <w:t>60</w:t>
      </w:r>
    </w:p>
    <w:p w:rsidR="00F87D69" w:rsidRPr="00224207" w:rsidRDefault="00F87D69">
      <w:pPr>
        <w:rPr>
          <w:rFonts w:ascii="Times New Roman" w:hAnsi="Times New Roman" w:cs="Times New Roman"/>
          <w:sz w:val="32"/>
          <w:szCs w:val="32"/>
        </w:rPr>
      </w:pPr>
    </w:p>
    <w:p w:rsidR="005209F0" w:rsidRPr="00224207" w:rsidRDefault="005209F0">
      <w:pPr>
        <w:rPr>
          <w:rFonts w:ascii="Times New Roman" w:hAnsi="Times New Roman" w:cs="Times New Roman"/>
          <w:sz w:val="32"/>
          <w:szCs w:val="32"/>
        </w:rPr>
      </w:pPr>
    </w:p>
    <w:p w:rsidR="00F87D69" w:rsidRPr="00224207" w:rsidRDefault="00F87D69">
      <w:pPr>
        <w:rPr>
          <w:rFonts w:ascii="Times New Roman" w:hAnsi="Times New Roman" w:cs="Times New Roman"/>
          <w:sz w:val="32"/>
          <w:szCs w:val="32"/>
        </w:rPr>
      </w:pPr>
    </w:p>
    <w:p w:rsidR="00DC6C6B" w:rsidRPr="00224207" w:rsidRDefault="00DC6C6B">
      <w:pPr>
        <w:rPr>
          <w:rFonts w:ascii="Times New Roman" w:hAnsi="Times New Roman" w:cs="Times New Roman"/>
          <w:sz w:val="32"/>
          <w:szCs w:val="32"/>
        </w:rPr>
      </w:pPr>
    </w:p>
    <w:sectPr w:rsidR="00DC6C6B" w:rsidRPr="0022420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87D69"/>
    <w:rsid w:val="000D4007"/>
    <w:rsid w:val="00135924"/>
    <w:rsid w:val="0015668F"/>
    <w:rsid w:val="001C52BC"/>
    <w:rsid w:val="00224207"/>
    <w:rsid w:val="00357DD4"/>
    <w:rsid w:val="003F2F72"/>
    <w:rsid w:val="00463A05"/>
    <w:rsid w:val="0049090B"/>
    <w:rsid w:val="004F6D7A"/>
    <w:rsid w:val="005209F0"/>
    <w:rsid w:val="00704464"/>
    <w:rsid w:val="007B5477"/>
    <w:rsid w:val="008A6F44"/>
    <w:rsid w:val="00932F0C"/>
    <w:rsid w:val="00AA67D9"/>
    <w:rsid w:val="00AB5194"/>
    <w:rsid w:val="00BB2E59"/>
    <w:rsid w:val="00BD6FA5"/>
    <w:rsid w:val="00C513A6"/>
    <w:rsid w:val="00CB58EC"/>
    <w:rsid w:val="00CC461A"/>
    <w:rsid w:val="00DC6C6B"/>
    <w:rsid w:val="00E70AF6"/>
    <w:rsid w:val="00F8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2019-08-23T21:14:00Z</dcterms:created>
  <dcterms:modified xsi:type="dcterms:W3CDTF">2019-08-23T22:48:00Z</dcterms:modified>
</cp:coreProperties>
</file>