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7B7" w:rsidRPr="002007B7" w:rsidRDefault="002007B7" w:rsidP="002007B7">
      <w:pPr>
        <w:rPr>
          <w:rFonts w:ascii="Times New Roman" w:hAnsi="Times New Roman" w:cs="Times New Roman"/>
          <w:sz w:val="24"/>
          <w:szCs w:val="24"/>
        </w:rPr>
      </w:pPr>
      <w:r w:rsidRPr="002007B7">
        <w:rPr>
          <w:rFonts w:ascii="Times New Roman" w:hAnsi="Times New Roman" w:cs="Times New Roman"/>
          <w:sz w:val="24"/>
          <w:szCs w:val="24"/>
        </w:rPr>
        <w:t>Campaña promueve el uso del paso cebra</w:t>
      </w:r>
    </w:p>
    <w:p w:rsidR="002007B7" w:rsidRPr="002007B7" w:rsidRDefault="002007B7" w:rsidP="002007B7">
      <w:pPr>
        <w:rPr>
          <w:rFonts w:ascii="Times New Roman" w:hAnsi="Times New Roman" w:cs="Times New Roman"/>
          <w:sz w:val="24"/>
          <w:szCs w:val="24"/>
        </w:rPr>
      </w:pPr>
      <w:r w:rsidRPr="002007B7">
        <w:rPr>
          <w:rFonts w:ascii="Times New Roman" w:hAnsi="Times New Roman" w:cs="Times New Roman"/>
          <w:sz w:val="24"/>
          <w:szCs w:val="24"/>
        </w:rPr>
        <w:t xml:space="preserve">La </w:t>
      </w:r>
      <w:r>
        <w:rPr>
          <w:rFonts w:ascii="Times New Roman" w:hAnsi="Times New Roman" w:cs="Times New Roman"/>
          <w:sz w:val="24"/>
          <w:szCs w:val="24"/>
        </w:rPr>
        <w:t>Municipalidad de Ambato  genera</w:t>
      </w:r>
      <w:r w:rsidRPr="002007B7">
        <w:rPr>
          <w:rFonts w:ascii="Times New Roman" w:hAnsi="Times New Roman" w:cs="Times New Roman"/>
          <w:sz w:val="24"/>
          <w:szCs w:val="24"/>
        </w:rPr>
        <w:t xml:space="preserve"> acciones que p</w:t>
      </w:r>
      <w:r>
        <w:rPr>
          <w:rFonts w:ascii="Times New Roman" w:hAnsi="Times New Roman" w:cs="Times New Roman"/>
          <w:sz w:val="24"/>
          <w:szCs w:val="24"/>
        </w:rPr>
        <w:t>arten de la campaña denominada ‘Cruza seguro y sin apuro’</w:t>
      </w:r>
      <w:r w:rsidRPr="002007B7">
        <w:rPr>
          <w:rFonts w:ascii="Times New Roman" w:hAnsi="Times New Roman" w:cs="Times New Roman"/>
          <w:sz w:val="24"/>
          <w:szCs w:val="24"/>
        </w:rPr>
        <w:t xml:space="preserve"> en la que, los personajes de educación vial de la Dirección de Tránsito</w:t>
      </w:r>
      <w:r>
        <w:rPr>
          <w:rFonts w:ascii="Times New Roman" w:hAnsi="Times New Roman" w:cs="Times New Roman"/>
          <w:sz w:val="24"/>
          <w:szCs w:val="24"/>
        </w:rPr>
        <w:t xml:space="preserve">, Transporte y Movilidad de la </w:t>
      </w:r>
      <w:r w:rsidRPr="002007B7">
        <w:rPr>
          <w:rFonts w:ascii="Times New Roman" w:hAnsi="Times New Roman" w:cs="Times New Roman"/>
          <w:sz w:val="24"/>
          <w:szCs w:val="24"/>
        </w:rPr>
        <w:t xml:space="preserve"> Municipalidad de Ambato recuerdan a los peatones que deben utilizar el paso peatonal.</w:t>
      </w:r>
    </w:p>
    <w:p w:rsidR="002007B7" w:rsidRPr="002007B7" w:rsidRDefault="002007B7" w:rsidP="002007B7">
      <w:pPr>
        <w:rPr>
          <w:rFonts w:ascii="Times New Roman" w:hAnsi="Times New Roman" w:cs="Times New Roman"/>
          <w:sz w:val="24"/>
          <w:szCs w:val="24"/>
        </w:rPr>
      </w:pPr>
      <w:r w:rsidRPr="002007B7">
        <w:rPr>
          <w:rFonts w:ascii="Times New Roman" w:hAnsi="Times New Roman" w:cs="Times New Roman"/>
          <w:sz w:val="24"/>
          <w:szCs w:val="24"/>
        </w:rPr>
        <w:t xml:space="preserve">En las afueras de las unidades educativas, Guaytambito personaje de la DTTM, llama la atención a los estudiantes que cruzan por lugares no permitidos y los ayuda a cruzar las calles por los espacios designados para el efecto. </w:t>
      </w:r>
    </w:p>
    <w:p w:rsidR="002007B7" w:rsidRPr="002007B7" w:rsidRDefault="002007B7" w:rsidP="002007B7">
      <w:pPr>
        <w:rPr>
          <w:rFonts w:ascii="Times New Roman" w:hAnsi="Times New Roman" w:cs="Times New Roman"/>
          <w:sz w:val="24"/>
          <w:szCs w:val="24"/>
        </w:rPr>
      </w:pPr>
      <w:r w:rsidRPr="002007B7">
        <w:rPr>
          <w:rFonts w:ascii="Times New Roman" w:hAnsi="Times New Roman" w:cs="Times New Roman"/>
          <w:sz w:val="24"/>
          <w:szCs w:val="24"/>
        </w:rPr>
        <w:t>Estas actividades se extienden en varias escuelas y colegios de la ciudad con el fin de impartir prácticas, tales como utilizar el paso cebra, cruzar las calles con precaución, esperar el cambio del semáforo antes de hacerlo y transitar por las aceras.</w:t>
      </w:r>
    </w:p>
    <w:p w:rsidR="00CD654D" w:rsidRPr="002007B7" w:rsidRDefault="002007B7" w:rsidP="002007B7">
      <w:pPr>
        <w:rPr>
          <w:rFonts w:ascii="Times New Roman" w:hAnsi="Times New Roman" w:cs="Times New Roman"/>
          <w:sz w:val="24"/>
          <w:szCs w:val="24"/>
        </w:rPr>
      </w:pPr>
      <w:r w:rsidRPr="002007B7">
        <w:rPr>
          <w:rFonts w:ascii="Times New Roman" w:hAnsi="Times New Roman" w:cs="Times New Roman"/>
          <w:sz w:val="24"/>
          <w:szCs w:val="24"/>
        </w:rPr>
        <w:t>Para la Municipalidad de Ambato este tipo de campaña vial es primordial para la prevención de accidentes y se continuarán ejecutando para beneficio de la ciudadanía.</w:t>
      </w:r>
    </w:p>
    <w:sectPr w:rsidR="00CD654D" w:rsidRPr="002007B7" w:rsidSect="00201AA4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2007B7"/>
    <w:rsid w:val="002007B7"/>
    <w:rsid w:val="00201AA4"/>
    <w:rsid w:val="003649D9"/>
    <w:rsid w:val="007B68FA"/>
    <w:rsid w:val="00CD654D"/>
    <w:rsid w:val="00D45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AA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150</Words>
  <Characters>831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1</cp:revision>
  <dcterms:created xsi:type="dcterms:W3CDTF">2020-03-09T21:29:00Z</dcterms:created>
  <dcterms:modified xsi:type="dcterms:W3CDTF">2020-03-09T21:31:00Z</dcterms:modified>
</cp:coreProperties>
</file>