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70" w:rsidRDefault="00FA3170" w:rsidP="00FA3170">
      <w:pPr>
        <w:rPr>
          <w:rFonts w:ascii="Times New Roman" w:hAnsi="Times New Roman" w:cs="Times New Roman"/>
          <w:b/>
          <w:sz w:val="24"/>
          <w:szCs w:val="24"/>
        </w:rPr>
      </w:pPr>
      <w:r w:rsidRPr="00DD1A0E">
        <w:rPr>
          <w:rFonts w:ascii="Times New Roman" w:hAnsi="Times New Roman" w:cs="Times New Roman"/>
          <w:b/>
          <w:sz w:val="24"/>
          <w:szCs w:val="24"/>
        </w:rPr>
        <w:t>PRESUPUESTO 2020</w:t>
      </w:r>
    </w:p>
    <w:p w:rsidR="008B63E9" w:rsidRPr="00DD1A0E" w:rsidRDefault="008B63E9" w:rsidP="00FA3170">
      <w:pPr>
        <w:rPr>
          <w:rFonts w:ascii="Times New Roman" w:hAnsi="Times New Roman" w:cs="Times New Roman"/>
          <w:b/>
          <w:sz w:val="24"/>
          <w:szCs w:val="24"/>
        </w:rPr>
      </w:pPr>
    </w:p>
    <w:p w:rsidR="00FA3170" w:rsidRDefault="00FA3170" w:rsidP="00FA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Concejo Municipal de Ambato aprobó</w:t>
      </w:r>
      <w:r w:rsidR="006E74CC">
        <w:rPr>
          <w:rFonts w:ascii="Times New Roman" w:hAnsi="Times New Roman" w:cs="Times New Roman"/>
          <w:sz w:val="24"/>
          <w:szCs w:val="24"/>
        </w:rPr>
        <w:t xml:space="preserve"> </w:t>
      </w:r>
      <w:r w:rsidR="002709D0">
        <w:rPr>
          <w:rFonts w:ascii="Times New Roman" w:hAnsi="Times New Roman" w:cs="Times New Roman"/>
          <w:sz w:val="24"/>
          <w:szCs w:val="24"/>
        </w:rPr>
        <w:t>en segundo y definitivo</w:t>
      </w:r>
      <w:r w:rsidR="006E74CC">
        <w:rPr>
          <w:rFonts w:ascii="Times New Roman" w:hAnsi="Times New Roman" w:cs="Times New Roman"/>
          <w:sz w:val="24"/>
          <w:szCs w:val="24"/>
        </w:rPr>
        <w:t xml:space="preserve"> debate</w:t>
      </w:r>
      <w:r>
        <w:rPr>
          <w:rFonts w:ascii="Times New Roman" w:hAnsi="Times New Roman" w:cs="Times New Roman"/>
          <w:sz w:val="24"/>
          <w:szCs w:val="24"/>
        </w:rPr>
        <w:t xml:space="preserve"> el presupuesto institucional para el ejercicio fiscal 2020 por 153 millones de dólares, de los cuales, 73 millones se destinarán a obra pública.</w:t>
      </w:r>
    </w:p>
    <w:p w:rsidR="00FA3170" w:rsidRDefault="008B63E9" w:rsidP="00FA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FA31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P-EMAPA</w:t>
      </w:r>
      <w:r w:rsidR="00FA3170">
        <w:rPr>
          <w:rFonts w:ascii="Times New Roman" w:hAnsi="Times New Roman" w:cs="Times New Roman"/>
          <w:sz w:val="24"/>
          <w:szCs w:val="24"/>
        </w:rPr>
        <w:t xml:space="preserve"> tiene un presupuesto para el 2020 de 44 millones de dólares, de los cuales, 21 millones se destinan a obras de inversión en agua potable y alcantarillado, principalmente en el sector rural del cantón. </w:t>
      </w:r>
    </w:p>
    <w:p w:rsidR="00FA3170" w:rsidRDefault="008B63E9" w:rsidP="00FA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Empresa Pública </w:t>
      </w:r>
      <w:r w:rsidR="008D6CFF">
        <w:rPr>
          <w:rFonts w:ascii="Times New Roman" w:hAnsi="Times New Roman" w:cs="Times New Roman"/>
          <w:sz w:val="24"/>
          <w:szCs w:val="24"/>
        </w:rPr>
        <w:t>GIDSA</w:t>
      </w:r>
      <w:r w:rsidR="00FA3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cuenta con</w:t>
      </w:r>
      <w:r w:rsidR="00FA3170">
        <w:rPr>
          <w:rFonts w:ascii="Times New Roman" w:hAnsi="Times New Roman" w:cs="Times New Roman"/>
          <w:sz w:val="24"/>
          <w:szCs w:val="24"/>
        </w:rPr>
        <w:t xml:space="preserve"> un presupuesto de 7,6 millones de dólares. Para inversión se destinan 2,1 millones, tomando en cuenta que </w:t>
      </w:r>
      <w:r>
        <w:rPr>
          <w:rFonts w:ascii="Times New Roman" w:hAnsi="Times New Roman" w:cs="Times New Roman"/>
          <w:sz w:val="24"/>
          <w:szCs w:val="24"/>
        </w:rPr>
        <w:t>es una entidad</w:t>
      </w:r>
      <w:r w:rsidR="00FA3170">
        <w:rPr>
          <w:rFonts w:ascii="Times New Roman" w:hAnsi="Times New Roman" w:cs="Times New Roman"/>
          <w:sz w:val="24"/>
          <w:szCs w:val="24"/>
        </w:rPr>
        <w:t xml:space="preserve"> de servicio a la colectividad.</w:t>
      </w:r>
    </w:p>
    <w:p w:rsidR="002709D0" w:rsidRDefault="002709D0" w:rsidP="00270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Mercado Mayorista de Ambato cuenta con un presupuesto de 3,8 millones de dólares  , de los cuales 1,4 millones de dólares corresponden a gastos de inversión. </w:t>
      </w:r>
    </w:p>
    <w:p w:rsidR="00FA3170" w:rsidRDefault="008B63E9" w:rsidP="00FA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FA3170">
        <w:rPr>
          <w:rFonts w:ascii="Times New Roman" w:hAnsi="Times New Roman" w:cs="Times New Roman"/>
          <w:sz w:val="24"/>
          <w:szCs w:val="24"/>
        </w:rPr>
        <w:t xml:space="preserve">Cuerpo de Bomberos Ambato </w:t>
      </w:r>
      <w:r w:rsidR="006E74CC">
        <w:rPr>
          <w:rFonts w:ascii="Times New Roman" w:hAnsi="Times New Roman" w:cs="Times New Roman"/>
          <w:sz w:val="24"/>
          <w:szCs w:val="24"/>
        </w:rPr>
        <w:t>tiene un</w:t>
      </w:r>
      <w:r w:rsidR="00FA3170">
        <w:rPr>
          <w:rFonts w:ascii="Times New Roman" w:hAnsi="Times New Roman" w:cs="Times New Roman"/>
          <w:sz w:val="24"/>
          <w:szCs w:val="24"/>
        </w:rPr>
        <w:t xml:space="preserve"> presupues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A3BF8">
        <w:rPr>
          <w:rFonts w:ascii="Times New Roman" w:hAnsi="Times New Roman" w:cs="Times New Roman"/>
          <w:sz w:val="24"/>
          <w:szCs w:val="24"/>
        </w:rPr>
        <w:t xml:space="preserve"> asignado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FA3170">
        <w:rPr>
          <w:rFonts w:ascii="Times New Roman" w:hAnsi="Times New Roman" w:cs="Times New Roman"/>
          <w:sz w:val="24"/>
          <w:szCs w:val="24"/>
        </w:rPr>
        <w:t xml:space="preserve"> 13,</w:t>
      </w:r>
      <w:r w:rsidR="00CA3BF8">
        <w:rPr>
          <w:rFonts w:ascii="Times New Roman" w:hAnsi="Times New Roman" w:cs="Times New Roman"/>
          <w:sz w:val="24"/>
          <w:szCs w:val="24"/>
        </w:rPr>
        <w:t xml:space="preserve">6 millones de dólares </w:t>
      </w:r>
    </w:p>
    <w:p w:rsidR="00FA3170" w:rsidRDefault="00FA3170" w:rsidP="006E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Comité Peramente de la Fiesta de la Fruta y de las Flores (FFF) manejará 1,7 millones de dólares como presupuesto 2020, que fue conocido y apro</w:t>
      </w:r>
      <w:r w:rsidR="00CA3BF8">
        <w:rPr>
          <w:rFonts w:ascii="Times New Roman" w:hAnsi="Times New Roman" w:cs="Times New Roman"/>
          <w:sz w:val="24"/>
          <w:szCs w:val="24"/>
        </w:rPr>
        <w:t>bado por su</w:t>
      </w:r>
      <w:r>
        <w:rPr>
          <w:rFonts w:ascii="Times New Roman" w:hAnsi="Times New Roman" w:cs="Times New Roman"/>
          <w:sz w:val="24"/>
          <w:szCs w:val="24"/>
        </w:rPr>
        <w:t xml:space="preserve"> directorio</w:t>
      </w:r>
      <w:r w:rsidR="00DD1A0E">
        <w:rPr>
          <w:rFonts w:ascii="Times New Roman" w:hAnsi="Times New Roman" w:cs="Times New Roman"/>
          <w:sz w:val="24"/>
          <w:szCs w:val="24"/>
        </w:rPr>
        <w:t>.</w:t>
      </w:r>
    </w:p>
    <w:p w:rsidR="00CA3BF8" w:rsidRDefault="00CA3BF8" w:rsidP="006E74CC">
      <w:pPr>
        <w:rPr>
          <w:rFonts w:ascii="Times New Roman" w:hAnsi="Times New Roman" w:cs="Times New Roman"/>
          <w:sz w:val="24"/>
          <w:szCs w:val="24"/>
        </w:rPr>
      </w:pPr>
    </w:p>
    <w:p w:rsidR="00DD1A0E" w:rsidRPr="00F7195F" w:rsidRDefault="00DD1A0E" w:rsidP="00DD1A0E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7195F">
        <w:rPr>
          <w:rFonts w:ascii="Times New Roman" w:hAnsi="Times New Roman" w:cs="Times New Roman"/>
          <w:b/>
          <w:bCs/>
          <w:sz w:val="28"/>
          <w:szCs w:val="28"/>
          <w:lang w:val="pt-BR"/>
        </w:rPr>
        <w:t>OBRAS  2020</w:t>
      </w:r>
    </w:p>
    <w:p w:rsidR="00DD1A0E" w:rsidRPr="00562322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Proyecto Bicenten</w:t>
      </w:r>
      <w:r w:rsidR="00CA3BF8">
        <w:rPr>
          <w:rFonts w:ascii="Times New Roman" w:hAnsi="Times New Roman" w:cs="Times New Roman"/>
          <w:bCs/>
          <w:sz w:val="20"/>
          <w:szCs w:val="20"/>
          <w:lang w:val="pt-BR"/>
        </w:rPr>
        <w:t>ario: Paradas I</w:t>
      </w:r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>ntermodales parque 12</w:t>
      </w:r>
      <w:r w:rsidRPr="00562322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="00CA3BF8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- </w:t>
      </w:r>
      <w:r w:rsidR="00CA3BF8">
        <w:rPr>
          <w:rFonts w:ascii="Times New Roman" w:hAnsi="Times New Roman" w:cs="Times New Roman"/>
          <w:bCs/>
          <w:sz w:val="20"/>
          <w:szCs w:val="20"/>
        </w:rPr>
        <w:t>m</w:t>
      </w:r>
      <w:r w:rsidR="007E01AC">
        <w:rPr>
          <w:rFonts w:ascii="Times New Roman" w:hAnsi="Times New Roman" w:cs="Times New Roman"/>
          <w:bCs/>
          <w:sz w:val="20"/>
          <w:szCs w:val="20"/>
        </w:rPr>
        <w:t>onto: $ tres millones</w:t>
      </w:r>
    </w:p>
    <w:p w:rsidR="00DD1A0E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Parque La L</w:t>
      </w:r>
      <w:r w:rsidRPr="00562322">
        <w:rPr>
          <w:rFonts w:ascii="Times New Roman" w:hAnsi="Times New Roman" w:cs="Times New Roman"/>
          <w:bCs/>
          <w:sz w:val="20"/>
          <w:szCs w:val="20"/>
        </w:rPr>
        <w:t>aguna</w:t>
      </w:r>
      <w:r w:rsidR="00CA3BF8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7E01AC">
        <w:rPr>
          <w:rFonts w:ascii="Times New Roman" w:hAnsi="Times New Roman" w:cs="Times New Roman"/>
          <w:bCs/>
          <w:sz w:val="20"/>
          <w:szCs w:val="20"/>
        </w:rPr>
        <w:t>monto: $1</w:t>
      </w:r>
      <w:r w:rsidRPr="00562322">
        <w:rPr>
          <w:rFonts w:ascii="Times New Roman" w:hAnsi="Times New Roman" w:cs="Times New Roman"/>
          <w:bCs/>
          <w:sz w:val="20"/>
          <w:szCs w:val="20"/>
        </w:rPr>
        <w:t>100.000,00</w:t>
      </w:r>
    </w:p>
    <w:p w:rsidR="008D6CFF" w:rsidRPr="00562322" w:rsidRDefault="00CA3BF8" w:rsidP="00DD1A0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Construcción del M</w:t>
      </w:r>
      <w:r w:rsidR="008D6CFF">
        <w:rPr>
          <w:rFonts w:ascii="Times New Roman" w:hAnsi="Times New Roman" w:cs="Times New Roman"/>
          <w:bCs/>
          <w:sz w:val="20"/>
          <w:szCs w:val="20"/>
        </w:rPr>
        <w:t>ercado de C</w:t>
      </w:r>
      <w:r w:rsidR="008D6CFF" w:rsidRPr="00562322">
        <w:rPr>
          <w:rFonts w:ascii="Times New Roman" w:hAnsi="Times New Roman" w:cs="Times New Roman"/>
          <w:bCs/>
          <w:sz w:val="20"/>
          <w:szCs w:val="20"/>
        </w:rPr>
        <w:t xml:space="preserve">hibuleo </w:t>
      </w: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8D6CFF" w:rsidRPr="00562322">
        <w:rPr>
          <w:rFonts w:ascii="Times New Roman" w:hAnsi="Times New Roman" w:cs="Times New Roman"/>
          <w:bCs/>
          <w:sz w:val="20"/>
          <w:szCs w:val="20"/>
        </w:rPr>
        <w:t>monto: $714.285,71</w:t>
      </w:r>
    </w:p>
    <w:p w:rsidR="00DD1A0E" w:rsidRPr="00562322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Plan c</w:t>
      </w:r>
      <w:r w:rsidR="00CA3BF8">
        <w:rPr>
          <w:rFonts w:ascii="Times New Roman" w:hAnsi="Times New Roman" w:cs="Times New Roman"/>
          <w:bCs/>
          <w:sz w:val="20"/>
          <w:szCs w:val="20"/>
        </w:rPr>
        <w:t xml:space="preserve">antonal de seguridad ciudadana - monto: </w:t>
      </w:r>
      <w:r w:rsidRPr="00562322">
        <w:rPr>
          <w:rFonts w:ascii="Times New Roman" w:hAnsi="Times New Roman" w:cs="Times New Roman"/>
          <w:bCs/>
          <w:sz w:val="20"/>
          <w:szCs w:val="20"/>
        </w:rPr>
        <w:t>$80.000,00</w:t>
      </w:r>
    </w:p>
    <w:p w:rsidR="00DD1A0E" w:rsidRPr="00562322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Estudio y d</w:t>
      </w:r>
      <w:r>
        <w:rPr>
          <w:rFonts w:ascii="Times New Roman" w:hAnsi="Times New Roman" w:cs="Times New Roman"/>
          <w:bCs/>
          <w:sz w:val="20"/>
          <w:szCs w:val="20"/>
        </w:rPr>
        <w:t>iseño para la readecuación del Hospital M</w:t>
      </w:r>
      <w:r w:rsidR="00CA3BF8">
        <w:rPr>
          <w:rFonts w:ascii="Times New Roman" w:hAnsi="Times New Roman" w:cs="Times New Roman"/>
          <w:bCs/>
          <w:sz w:val="20"/>
          <w:szCs w:val="20"/>
        </w:rPr>
        <w:t xml:space="preserve">unicipal – monto:  </w:t>
      </w:r>
      <w:r w:rsidRPr="00562322">
        <w:rPr>
          <w:rFonts w:ascii="Times New Roman" w:hAnsi="Times New Roman" w:cs="Times New Roman"/>
          <w:bCs/>
          <w:sz w:val="20"/>
          <w:szCs w:val="20"/>
        </w:rPr>
        <w:t>$90.000,00</w:t>
      </w:r>
    </w:p>
    <w:p w:rsidR="00DD1A0E" w:rsidRPr="00562322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Diseños definitivos para el proyecto de unidades básicas sanitarias</w:t>
      </w:r>
      <w:r w:rsidR="00CA3BF8">
        <w:rPr>
          <w:rFonts w:ascii="Times New Roman" w:hAnsi="Times New Roman" w:cs="Times New Roman"/>
          <w:bCs/>
          <w:sz w:val="20"/>
          <w:szCs w:val="20"/>
        </w:rPr>
        <w:t xml:space="preserve"> -</w:t>
      </w:r>
      <w:r w:rsidRPr="00562322">
        <w:rPr>
          <w:rFonts w:ascii="Times New Roman" w:hAnsi="Times New Roman" w:cs="Times New Roman"/>
          <w:bCs/>
          <w:sz w:val="20"/>
          <w:szCs w:val="20"/>
        </w:rPr>
        <w:t xml:space="preserve"> mont</w:t>
      </w:r>
      <w:r w:rsidR="00CA3BF8">
        <w:rPr>
          <w:rFonts w:ascii="Times New Roman" w:hAnsi="Times New Roman" w:cs="Times New Roman"/>
          <w:bCs/>
          <w:sz w:val="20"/>
          <w:szCs w:val="20"/>
        </w:rPr>
        <w:t xml:space="preserve">o: </w:t>
      </w:r>
      <w:r w:rsidRPr="00562322">
        <w:rPr>
          <w:rFonts w:ascii="Times New Roman" w:hAnsi="Times New Roman" w:cs="Times New Roman"/>
          <w:bCs/>
          <w:sz w:val="20"/>
          <w:szCs w:val="20"/>
        </w:rPr>
        <w:t>$31.154,00</w:t>
      </w:r>
    </w:p>
    <w:p w:rsidR="00DD1A0E" w:rsidRPr="00562322" w:rsidRDefault="00CA3BF8" w:rsidP="00DD1A0E">
      <w:pPr>
        <w:rPr>
          <w:rFonts w:ascii="Times New Roman" w:hAnsi="Times New Roman" w:cs="Times New Roman"/>
          <w:bCs/>
          <w:sz w:val="20"/>
          <w:szCs w:val="20"/>
          <w:lang w:val="pt-BR"/>
        </w:rPr>
      </w:pPr>
      <w:r>
        <w:rPr>
          <w:rFonts w:ascii="Times New Roman" w:hAnsi="Times New Roman" w:cs="Times New Roman"/>
          <w:bCs/>
          <w:sz w:val="20"/>
          <w:szCs w:val="20"/>
          <w:lang w:val="pt-BR"/>
        </w:rPr>
        <w:t>Museo del Padre Pedro P</w:t>
      </w:r>
      <w:r w:rsidR="00DD1A0E"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orras </w:t>
      </w:r>
      <w:r w:rsidR="007E01AC">
        <w:rPr>
          <w:rFonts w:ascii="Times New Roman" w:hAnsi="Times New Roman" w:cs="Times New Roman"/>
          <w:bCs/>
          <w:sz w:val="20"/>
          <w:szCs w:val="20"/>
          <w:lang w:val="pt-BR"/>
        </w:rPr>
        <w:t>– monto:</w: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r w:rsidR="00DD1A0E" w:rsidRPr="00562322">
        <w:rPr>
          <w:rFonts w:ascii="Times New Roman" w:hAnsi="Times New Roman" w:cs="Times New Roman"/>
          <w:bCs/>
          <w:sz w:val="20"/>
          <w:szCs w:val="20"/>
        </w:rPr>
        <w:t>$30.000,00</w:t>
      </w:r>
    </w:p>
    <w:p w:rsidR="007E01AC" w:rsidRPr="007E01AC" w:rsidRDefault="00DD1A0E" w:rsidP="007E01AC">
      <w:pPr>
        <w:rPr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Construcci</w:t>
      </w:r>
      <w:r w:rsidR="007E01AC">
        <w:rPr>
          <w:rFonts w:ascii="Times New Roman" w:hAnsi="Times New Roman" w:cs="Times New Roman"/>
          <w:bCs/>
          <w:sz w:val="20"/>
          <w:szCs w:val="20"/>
        </w:rPr>
        <w:t>ón de escalinatas en el barrio La Florida sector Atocha-F</w:t>
      </w:r>
      <w:r w:rsidRPr="00562322">
        <w:rPr>
          <w:rFonts w:ascii="Times New Roman" w:hAnsi="Times New Roman" w:cs="Times New Roman"/>
          <w:bCs/>
          <w:sz w:val="20"/>
          <w:szCs w:val="20"/>
        </w:rPr>
        <w:t>icoa</w:t>
      </w:r>
      <w:r w:rsidR="007E01AC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7E01AC">
        <w:rPr>
          <w:bCs/>
          <w:sz w:val="20"/>
          <w:szCs w:val="20"/>
        </w:rPr>
        <w:t>m</w:t>
      </w:r>
      <w:r w:rsidR="007E01AC" w:rsidRPr="007E01AC">
        <w:rPr>
          <w:bCs/>
          <w:sz w:val="20"/>
          <w:szCs w:val="20"/>
        </w:rPr>
        <w:t>onto: $240.000,00</w:t>
      </w:r>
    </w:p>
    <w:p w:rsidR="00DD1A0E" w:rsidRPr="00562322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</w:p>
    <w:p w:rsidR="00DD1A0E" w:rsidRPr="00562322" w:rsidRDefault="007E01AC" w:rsidP="00DD1A0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pt-BR"/>
        </w:rPr>
        <w:t>Parque Quebrada S</w:t>
      </w:r>
      <w:r w:rsidR="00DD1A0E"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eca (etapa i) </w: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t xml:space="preserve">- </w:t>
      </w:r>
      <w:r w:rsidR="00DD1A0E" w:rsidRPr="00562322">
        <w:rPr>
          <w:rFonts w:ascii="Times New Roman" w:hAnsi="Times New Roman" w:cs="Times New Roman"/>
          <w:bCs/>
          <w:sz w:val="20"/>
          <w:szCs w:val="20"/>
        </w:rPr>
        <w:t>monto: $240.000,00</w:t>
      </w:r>
    </w:p>
    <w:p w:rsidR="00DD1A0E" w:rsidRPr="00562322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Parque quebrada seca (etapa i) </w:t>
      </w:r>
      <w:r w:rsidR="007E01AC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-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$400.000,00</w:t>
      </w:r>
    </w:p>
    <w:p w:rsidR="007E01AC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lastRenderedPageBreak/>
        <w:t>Recup</w:t>
      </w:r>
      <w:r w:rsidR="008D6CFF">
        <w:rPr>
          <w:rFonts w:ascii="Times New Roman" w:hAnsi="Times New Roman" w:cs="Times New Roman"/>
          <w:bCs/>
          <w:sz w:val="20"/>
          <w:szCs w:val="20"/>
        </w:rPr>
        <w:t>eración integral ciudadela Jardí</w:t>
      </w:r>
      <w:r w:rsidR="007E01AC">
        <w:rPr>
          <w:rFonts w:ascii="Times New Roman" w:hAnsi="Times New Roman" w:cs="Times New Roman"/>
          <w:bCs/>
          <w:sz w:val="20"/>
          <w:szCs w:val="20"/>
        </w:rPr>
        <w:t>n A</w:t>
      </w:r>
      <w:r w:rsidRPr="00562322">
        <w:rPr>
          <w:rFonts w:ascii="Times New Roman" w:hAnsi="Times New Roman" w:cs="Times New Roman"/>
          <w:bCs/>
          <w:sz w:val="20"/>
          <w:szCs w:val="20"/>
        </w:rPr>
        <w:t xml:space="preserve">mbateño </w:t>
      </w:r>
      <w:r w:rsidR="007E01AC">
        <w:rPr>
          <w:rFonts w:ascii="Times New Roman" w:hAnsi="Times New Roman" w:cs="Times New Roman"/>
          <w:bCs/>
          <w:sz w:val="20"/>
          <w:szCs w:val="20"/>
        </w:rPr>
        <w:t>-</w:t>
      </w:r>
      <w:r w:rsidRPr="00562322">
        <w:rPr>
          <w:rFonts w:ascii="Times New Roman" w:hAnsi="Times New Roman" w:cs="Times New Roman"/>
          <w:bCs/>
          <w:sz w:val="20"/>
          <w:szCs w:val="20"/>
        </w:rPr>
        <w:t xml:space="preserve"> monto: $223.214,28</w:t>
      </w:r>
    </w:p>
    <w:p w:rsidR="00DD1A0E" w:rsidRPr="00562322" w:rsidRDefault="007E01AC" w:rsidP="00DD1A0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</w: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t xml:space="preserve">ejoramiento </w:t>
      </w:r>
      <w:r w:rsidR="00DD1A0E"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para la </w:t>
      </w:r>
      <w:r w:rsidR="00DD1A0E">
        <w:rPr>
          <w:rFonts w:ascii="Times New Roman" w:hAnsi="Times New Roman" w:cs="Times New Roman"/>
          <w:bCs/>
          <w:sz w:val="20"/>
          <w:szCs w:val="20"/>
          <w:lang w:val="pt-BR"/>
        </w:rPr>
        <w:t>implementación</w:t>
      </w:r>
      <w:r w:rsidR="008D6CFF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del monumento a Carlos Rubira I</w:t>
      </w:r>
      <w:r w:rsidR="00DD1A0E" w:rsidRPr="00562322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nfante </w: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t>– monto: $</w:t>
      </w:r>
      <w:r w:rsidR="00DD1A0E" w:rsidRPr="00562322">
        <w:rPr>
          <w:rFonts w:ascii="Times New Roman" w:hAnsi="Times New Roman" w:cs="Times New Roman"/>
          <w:bCs/>
          <w:sz w:val="20"/>
          <w:szCs w:val="20"/>
        </w:rPr>
        <w:t>25.000,00</w:t>
      </w:r>
    </w:p>
    <w:p w:rsidR="00DD1A0E" w:rsidRPr="00562322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Infraestructura vial y regeneración urbana sector ce</w:t>
      </w:r>
      <w:r w:rsidR="00EE2274">
        <w:rPr>
          <w:rFonts w:ascii="Times New Roman" w:hAnsi="Times New Roman" w:cs="Times New Roman"/>
          <w:bCs/>
          <w:sz w:val="20"/>
          <w:szCs w:val="20"/>
        </w:rPr>
        <w:t>ntro - norte de la G</w:t>
      </w:r>
      <w:r w:rsidR="008D6CFF">
        <w:rPr>
          <w:rFonts w:ascii="Times New Roman" w:hAnsi="Times New Roman" w:cs="Times New Roman"/>
          <w:bCs/>
          <w:sz w:val="20"/>
          <w:szCs w:val="20"/>
        </w:rPr>
        <w:t>ra</w:t>
      </w:r>
      <w:r w:rsidR="00EE2274">
        <w:rPr>
          <w:rFonts w:ascii="Times New Roman" w:hAnsi="Times New Roman" w:cs="Times New Roman"/>
          <w:bCs/>
          <w:sz w:val="20"/>
          <w:szCs w:val="20"/>
        </w:rPr>
        <w:t>n C</w:t>
      </w:r>
      <w:r w:rsidR="008D6CFF">
        <w:rPr>
          <w:rFonts w:ascii="Times New Roman" w:hAnsi="Times New Roman" w:cs="Times New Roman"/>
          <w:bCs/>
          <w:sz w:val="20"/>
          <w:szCs w:val="20"/>
        </w:rPr>
        <w:t xml:space="preserve">iudad Ambato </w:t>
      </w:r>
      <w:r w:rsidR="00EE2274">
        <w:rPr>
          <w:rFonts w:ascii="Times New Roman" w:hAnsi="Times New Roman" w:cs="Times New Roman"/>
          <w:bCs/>
          <w:sz w:val="20"/>
          <w:szCs w:val="20"/>
        </w:rPr>
        <w:t>- $</w:t>
      </w:r>
      <w:r w:rsidR="008D6CFF">
        <w:rPr>
          <w:rFonts w:ascii="Times New Roman" w:hAnsi="Times New Roman" w:cs="Times New Roman"/>
          <w:bCs/>
          <w:sz w:val="20"/>
          <w:szCs w:val="20"/>
        </w:rPr>
        <w:t xml:space="preserve">1.318.647,85 dólares </w:t>
      </w:r>
      <w:r w:rsidRPr="00562322">
        <w:rPr>
          <w:rFonts w:ascii="Times New Roman" w:hAnsi="Times New Roman" w:cs="Times New Roman"/>
          <w:bCs/>
          <w:sz w:val="20"/>
          <w:szCs w:val="20"/>
        </w:rPr>
        <w:t xml:space="preserve">Parroquia:  </w:t>
      </w:r>
      <w:r w:rsidR="008D6CFF">
        <w:rPr>
          <w:rFonts w:ascii="Times New Roman" w:hAnsi="Times New Roman" w:cs="Times New Roman"/>
          <w:bCs/>
          <w:sz w:val="20"/>
          <w:szCs w:val="20"/>
        </w:rPr>
        <w:t>Izamba, La Península y la M</w:t>
      </w:r>
      <w:r w:rsidRPr="00562322">
        <w:rPr>
          <w:rFonts w:ascii="Times New Roman" w:hAnsi="Times New Roman" w:cs="Times New Roman"/>
          <w:bCs/>
          <w:sz w:val="20"/>
          <w:szCs w:val="20"/>
        </w:rPr>
        <w:t>atriz</w:t>
      </w:r>
    </w:p>
    <w:p w:rsidR="00DD1A0E" w:rsidRPr="00562322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Infraestructura vial y regeneración urban</w:t>
      </w:r>
      <w:r w:rsidR="00EE2274">
        <w:rPr>
          <w:rFonts w:ascii="Times New Roman" w:hAnsi="Times New Roman" w:cs="Times New Roman"/>
          <w:bCs/>
          <w:sz w:val="20"/>
          <w:szCs w:val="20"/>
        </w:rPr>
        <w:t>a sector sur de la Gran C</w:t>
      </w:r>
      <w:r w:rsidR="008D6CFF">
        <w:rPr>
          <w:rFonts w:ascii="Times New Roman" w:hAnsi="Times New Roman" w:cs="Times New Roman"/>
          <w:bCs/>
          <w:sz w:val="20"/>
          <w:szCs w:val="20"/>
        </w:rPr>
        <w:t>iudad A</w:t>
      </w:r>
      <w:r w:rsidRPr="00562322">
        <w:rPr>
          <w:rFonts w:ascii="Times New Roman" w:hAnsi="Times New Roman" w:cs="Times New Roman"/>
          <w:bCs/>
          <w:sz w:val="20"/>
          <w:szCs w:val="20"/>
        </w:rPr>
        <w:t xml:space="preserve">mbato </w:t>
      </w:r>
      <w:r w:rsidR="00EE2274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8D6CFF">
        <w:rPr>
          <w:rFonts w:ascii="Times New Roman" w:hAnsi="Times New Roman" w:cs="Times New Roman"/>
          <w:bCs/>
          <w:sz w:val="20"/>
          <w:szCs w:val="20"/>
        </w:rPr>
        <w:t>monto: $ 1. 400.000,00 dólares</w:t>
      </w:r>
    </w:p>
    <w:p w:rsidR="00DD1A0E" w:rsidRPr="00562322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Construc</w:t>
      </w:r>
      <w:r w:rsidR="00EE2274">
        <w:rPr>
          <w:rFonts w:ascii="Times New Roman" w:hAnsi="Times New Roman" w:cs="Times New Roman"/>
          <w:bCs/>
          <w:sz w:val="20"/>
          <w:szCs w:val="20"/>
        </w:rPr>
        <w:t xml:space="preserve">ción de infraestructura para </w:t>
      </w:r>
      <w:r w:rsidRPr="00562322">
        <w:rPr>
          <w:rFonts w:ascii="Times New Roman" w:hAnsi="Times New Roman" w:cs="Times New Roman"/>
          <w:bCs/>
          <w:sz w:val="20"/>
          <w:szCs w:val="20"/>
        </w:rPr>
        <w:t>mejoramiento de áreas comerciales de las</w:t>
      </w:r>
      <w:r w:rsidR="008D6CFF">
        <w:rPr>
          <w:rFonts w:ascii="Times New Roman" w:hAnsi="Times New Roman" w:cs="Times New Roman"/>
          <w:bCs/>
          <w:sz w:val="20"/>
          <w:szCs w:val="20"/>
        </w:rPr>
        <w:t xml:space="preserve"> parroquias rurales del cantón A</w:t>
      </w:r>
      <w:r w:rsidRPr="00562322">
        <w:rPr>
          <w:rFonts w:ascii="Times New Roman" w:hAnsi="Times New Roman" w:cs="Times New Roman"/>
          <w:bCs/>
          <w:sz w:val="20"/>
          <w:szCs w:val="20"/>
        </w:rPr>
        <w:t>mbato</w:t>
      </w:r>
      <w:r w:rsidR="00EE2274">
        <w:rPr>
          <w:rFonts w:ascii="Times New Roman" w:hAnsi="Times New Roman" w:cs="Times New Roman"/>
          <w:bCs/>
          <w:sz w:val="20"/>
          <w:szCs w:val="20"/>
        </w:rPr>
        <w:t xml:space="preserve"> -</w:t>
      </w:r>
      <w:r w:rsidRPr="00562322">
        <w:rPr>
          <w:rFonts w:ascii="Times New Roman" w:hAnsi="Times New Roman" w:cs="Times New Roman"/>
          <w:bCs/>
          <w:sz w:val="20"/>
          <w:szCs w:val="20"/>
        </w:rPr>
        <w:t xml:space="preserve"> monto: $400.000,00</w:t>
      </w:r>
    </w:p>
    <w:p w:rsidR="00DD1A0E" w:rsidRPr="00562322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Reub</w:t>
      </w:r>
      <w:r w:rsidR="00EE2274">
        <w:rPr>
          <w:rFonts w:ascii="Times New Roman" w:hAnsi="Times New Roman" w:cs="Times New Roman"/>
          <w:bCs/>
          <w:sz w:val="20"/>
          <w:szCs w:val="20"/>
        </w:rPr>
        <w:t>icación de la zona de mariscos Centro Comercial P</w:t>
      </w:r>
      <w:r w:rsidRPr="00562322">
        <w:rPr>
          <w:rFonts w:ascii="Times New Roman" w:hAnsi="Times New Roman" w:cs="Times New Roman"/>
          <w:bCs/>
          <w:sz w:val="20"/>
          <w:szCs w:val="20"/>
        </w:rPr>
        <w:t xml:space="preserve">opular </w:t>
      </w:r>
      <w:r w:rsidR="008D6CFF">
        <w:rPr>
          <w:rFonts w:ascii="Times New Roman" w:hAnsi="Times New Roman" w:cs="Times New Roman"/>
          <w:bCs/>
          <w:sz w:val="20"/>
          <w:szCs w:val="20"/>
        </w:rPr>
        <w:t>Simón Bolívar</w:t>
      </w:r>
      <w:r w:rsidR="00EE2274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$250.000,00</w:t>
      </w:r>
    </w:p>
    <w:p w:rsidR="00DD1A0E" w:rsidRPr="00562322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>Construcción de infra</w:t>
      </w:r>
      <w:r w:rsidR="00EE2274">
        <w:rPr>
          <w:rFonts w:ascii="Times New Roman" w:hAnsi="Times New Roman" w:cs="Times New Roman"/>
          <w:bCs/>
          <w:sz w:val="20"/>
          <w:szCs w:val="20"/>
        </w:rPr>
        <w:t>estructura para funcionamiento del Laboratorio de S</w:t>
      </w:r>
      <w:r w:rsidRPr="00562322">
        <w:rPr>
          <w:rFonts w:ascii="Times New Roman" w:hAnsi="Times New Roman" w:cs="Times New Roman"/>
          <w:bCs/>
          <w:sz w:val="20"/>
          <w:szCs w:val="20"/>
        </w:rPr>
        <w:t>uelos</w:t>
      </w:r>
      <w:r w:rsidR="00EE2274">
        <w:rPr>
          <w:rFonts w:ascii="Times New Roman" w:hAnsi="Times New Roman" w:cs="Times New Roman"/>
          <w:bCs/>
          <w:sz w:val="20"/>
          <w:szCs w:val="20"/>
        </w:rPr>
        <w:t xml:space="preserve"> - m</w:t>
      </w:r>
      <w:r w:rsidRPr="00562322">
        <w:rPr>
          <w:rFonts w:ascii="Times New Roman" w:hAnsi="Times New Roman" w:cs="Times New Roman"/>
          <w:bCs/>
          <w:sz w:val="20"/>
          <w:szCs w:val="20"/>
        </w:rPr>
        <w:t>onto: $250.000,00</w:t>
      </w:r>
    </w:p>
    <w:p w:rsidR="00DD1A0E" w:rsidRPr="00562322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 xml:space="preserve">Priorización </w:t>
      </w:r>
      <w:r w:rsidR="008D6CFF">
        <w:rPr>
          <w:rFonts w:ascii="Times New Roman" w:hAnsi="Times New Roman" w:cs="Times New Roman"/>
          <w:bCs/>
          <w:sz w:val="20"/>
          <w:szCs w:val="20"/>
        </w:rPr>
        <w:t xml:space="preserve"> de obras de las </w:t>
      </w:r>
      <w:r w:rsidRPr="00562322">
        <w:rPr>
          <w:rFonts w:ascii="Times New Roman" w:hAnsi="Times New Roman" w:cs="Times New Roman"/>
          <w:bCs/>
          <w:sz w:val="20"/>
          <w:szCs w:val="20"/>
        </w:rPr>
        <w:t xml:space="preserve">parroquias rurales </w:t>
      </w:r>
      <w:r w:rsidR="00EE2274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$2’491.071,44</w:t>
      </w:r>
    </w:p>
    <w:p w:rsidR="00DD1A0E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  <w:r w:rsidRPr="00562322">
        <w:rPr>
          <w:rFonts w:ascii="Times New Roman" w:hAnsi="Times New Roman" w:cs="Times New Roman"/>
          <w:bCs/>
          <w:sz w:val="20"/>
          <w:szCs w:val="20"/>
        </w:rPr>
        <w:t xml:space="preserve">Intervención de instalaciones eléctricas y </w:t>
      </w:r>
      <w:r w:rsidR="00EE2274">
        <w:rPr>
          <w:rFonts w:ascii="Times New Roman" w:hAnsi="Times New Roman" w:cs="Times New Roman"/>
          <w:bCs/>
          <w:sz w:val="20"/>
          <w:szCs w:val="20"/>
        </w:rPr>
        <w:t>sistemas hidrosanitarios en el Centro Comercial F</w:t>
      </w:r>
      <w:r w:rsidRPr="00562322">
        <w:rPr>
          <w:rFonts w:ascii="Times New Roman" w:hAnsi="Times New Roman" w:cs="Times New Roman"/>
          <w:bCs/>
          <w:sz w:val="20"/>
          <w:szCs w:val="20"/>
        </w:rPr>
        <w:t xml:space="preserve">erroviario </w:t>
      </w:r>
      <w:r w:rsidR="00EE2274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562322">
        <w:rPr>
          <w:rFonts w:ascii="Times New Roman" w:hAnsi="Times New Roman" w:cs="Times New Roman"/>
          <w:bCs/>
          <w:sz w:val="20"/>
          <w:szCs w:val="20"/>
        </w:rPr>
        <w:t>monto: $180.000,00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DD1A0E" w:rsidRDefault="00DD1A0E" w:rsidP="00DD1A0E">
      <w:pPr>
        <w:rPr>
          <w:rFonts w:ascii="Times New Roman" w:hAnsi="Times New Roman" w:cs="Times New Roman"/>
          <w:bCs/>
          <w:sz w:val="20"/>
          <w:szCs w:val="20"/>
        </w:rPr>
      </w:pPr>
    </w:p>
    <w:p w:rsidR="00AC6158" w:rsidRPr="00F7195F" w:rsidRDefault="00EE2274" w:rsidP="00DD1A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C323B" w:rsidRPr="00F7195F">
        <w:rPr>
          <w:rFonts w:ascii="Times New Roman" w:hAnsi="Times New Roman" w:cs="Times New Roman"/>
          <w:b/>
          <w:bCs/>
          <w:sz w:val="24"/>
          <w:szCs w:val="24"/>
        </w:rPr>
        <w:t>ONTROL DE ESPACIOS PÚBLICOS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323B" w:rsidRDefault="002C323B" w:rsidP="00DD1A0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Desde el inicio de la </w:t>
      </w:r>
      <w:r w:rsidR="00EE2274">
        <w:rPr>
          <w:rFonts w:ascii="Times New Roman" w:hAnsi="Times New Roman" w:cs="Times New Roman"/>
          <w:bCs/>
          <w:sz w:val="20"/>
          <w:szCs w:val="20"/>
        </w:rPr>
        <w:t xml:space="preserve">actual </w:t>
      </w:r>
      <w:r>
        <w:rPr>
          <w:rFonts w:ascii="Times New Roman" w:hAnsi="Times New Roman" w:cs="Times New Roman"/>
          <w:bCs/>
          <w:sz w:val="20"/>
          <w:szCs w:val="20"/>
        </w:rPr>
        <w:t>Administración Municipal se han realizado operativos de control</w:t>
      </w:r>
      <w:r w:rsidR="00EE2274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tanto a informales</w:t>
      </w:r>
      <w:r w:rsidR="00EE2274">
        <w:rPr>
          <w:rFonts w:ascii="Times New Roman" w:hAnsi="Times New Roman" w:cs="Times New Roman"/>
          <w:bCs/>
          <w:sz w:val="20"/>
          <w:szCs w:val="20"/>
        </w:rPr>
        <w:t xml:space="preserve">, como a extranjeros, en los parterres y </w:t>
      </w:r>
      <w:r>
        <w:rPr>
          <w:rFonts w:ascii="Times New Roman" w:hAnsi="Times New Roman" w:cs="Times New Roman"/>
          <w:bCs/>
          <w:sz w:val="20"/>
          <w:szCs w:val="20"/>
        </w:rPr>
        <w:t xml:space="preserve">vías </w:t>
      </w:r>
      <w:r w:rsidR="00EE2274">
        <w:rPr>
          <w:rFonts w:ascii="Times New Roman" w:hAnsi="Times New Roman" w:cs="Times New Roman"/>
          <w:bCs/>
          <w:sz w:val="20"/>
          <w:szCs w:val="20"/>
        </w:rPr>
        <w:t xml:space="preserve">principales </w:t>
      </w:r>
      <w:r>
        <w:rPr>
          <w:rFonts w:ascii="Times New Roman" w:hAnsi="Times New Roman" w:cs="Times New Roman"/>
          <w:bCs/>
          <w:sz w:val="20"/>
          <w:szCs w:val="20"/>
        </w:rPr>
        <w:t>de salida de la ciudad.</w:t>
      </w:r>
    </w:p>
    <w:p w:rsidR="002C323B" w:rsidRDefault="002C323B" w:rsidP="00DD1A0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En estos días se realiza el control de los comerciantes informales en los alrededores del mercado Modelo, en donde se colocaron vallas que</w:t>
      </w:r>
      <w:r w:rsidR="00EE2274">
        <w:rPr>
          <w:rFonts w:ascii="Times New Roman" w:hAnsi="Times New Roman" w:cs="Times New Roman"/>
          <w:bCs/>
          <w:sz w:val="20"/>
          <w:szCs w:val="20"/>
        </w:rPr>
        <w:t xml:space="preserve"> permiten el libre tránsito en </w:t>
      </w:r>
      <w:r>
        <w:rPr>
          <w:rFonts w:ascii="Times New Roman" w:hAnsi="Times New Roman" w:cs="Times New Roman"/>
          <w:bCs/>
          <w:sz w:val="20"/>
          <w:szCs w:val="20"/>
        </w:rPr>
        <w:t>las veredas que estaban tomadas por personas que no respetan los espacios públicos.</w:t>
      </w:r>
    </w:p>
    <w:p w:rsidR="002C323B" w:rsidRDefault="00EE2274" w:rsidP="00DD1A0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Durante esta semana</w:t>
      </w:r>
      <w:r w:rsidR="002C323B">
        <w:rPr>
          <w:rFonts w:ascii="Times New Roman" w:hAnsi="Times New Roman" w:cs="Times New Roman"/>
          <w:bCs/>
          <w:sz w:val="20"/>
          <w:szCs w:val="20"/>
        </w:rPr>
        <w:t xml:space="preserve"> se efectuará el vallado en la avenida Cevallos, el objetivo es evitar que  por la época de Navidad y Año Nuevo el centro de la ciudad</w:t>
      </w:r>
      <w:r>
        <w:rPr>
          <w:rFonts w:ascii="Times New Roman" w:hAnsi="Times New Roman" w:cs="Times New Roman"/>
          <w:bCs/>
          <w:sz w:val="20"/>
          <w:szCs w:val="20"/>
        </w:rPr>
        <w:t xml:space="preserve"> colapse y</w:t>
      </w:r>
      <w:r w:rsidR="002C323B">
        <w:rPr>
          <w:rFonts w:ascii="Times New Roman" w:hAnsi="Times New Roman" w:cs="Times New Roman"/>
          <w:bCs/>
          <w:sz w:val="20"/>
          <w:szCs w:val="20"/>
        </w:rPr>
        <w:t xml:space="preserve"> se convierta en feria libre del comercio informal.</w:t>
      </w:r>
    </w:p>
    <w:p w:rsidR="00EE2274" w:rsidRDefault="00EE2274" w:rsidP="00DD1A0E">
      <w:pPr>
        <w:rPr>
          <w:rFonts w:ascii="Times New Roman" w:hAnsi="Times New Roman" w:cs="Times New Roman"/>
          <w:bCs/>
          <w:sz w:val="20"/>
          <w:szCs w:val="20"/>
        </w:rPr>
      </w:pPr>
    </w:p>
    <w:p w:rsidR="00EE2274" w:rsidRDefault="00EE2274" w:rsidP="00F7195F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 SOCIAL</w:t>
      </w:r>
    </w:p>
    <w:p w:rsidR="00F7195F" w:rsidRDefault="00F7195F" w:rsidP="00F7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apoyo a los niños, adultos mayores y personas con discapacidad, es uno de los principales ejes de la Administración Municipal. Los Centros de Desarrollo Infantil (CDI) y el Centro Integral del Adulto Mayor, son lugares donde los usuarios reciben atención prioritaria de acuerdo a sus necesidades. </w:t>
      </w:r>
    </w:p>
    <w:p w:rsidR="00F7195F" w:rsidRDefault="00F7195F" w:rsidP="00F7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Recursos para agasajo navideño.</w:t>
      </w:r>
    </w:p>
    <w:p w:rsidR="00F7195F" w:rsidRDefault="00F7195F" w:rsidP="00F7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el Voluntariado Ambato La Gran Ciudad, </w:t>
      </w:r>
      <w:r w:rsidR="00EE2274">
        <w:rPr>
          <w:rFonts w:ascii="Times New Roman" w:hAnsi="Times New Roman" w:cs="Times New Roman"/>
          <w:sz w:val="24"/>
          <w:szCs w:val="24"/>
        </w:rPr>
        <w:t>su presidenta</w:t>
      </w:r>
      <w:r>
        <w:rPr>
          <w:rFonts w:ascii="Times New Roman" w:hAnsi="Times New Roman" w:cs="Times New Roman"/>
          <w:sz w:val="24"/>
          <w:szCs w:val="24"/>
        </w:rPr>
        <w:t xml:space="preserve"> María Verónica Dávalos, emprendió accio</w:t>
      </w:r>
      <w:r w:rsidR="00EE2274">
        <w:rPr>
          <w:rFonts w:ascii="Times New Roman" w:hAnsi="Times New Roman" w:cs="Times New Roman"/>
          <w:sz w:val="24"/>
          <w:szCs w:val="24"/>
        </w:rPr>
        <w:t>nes para</w:t>
      </w:r>
      <w:r>
        <w:rPr>
          <w:rFonts w:ascii="Times New Roman" w:hAnsi="Times New Roman" w:cs="Times New Roman"/>
          <w:sz w:val="24"/>
          <w:szCs w:val="24"/>
        </w:rPr>
        <w:t xml:space="preserve"> conseguir recursos que permitan llegar con un agasajo navideño a los niños de escasos recursos económicos de las parroquias urbanas y rurales. Se organizó la venta de cinco mil vasos de colada morada con gran acogida del público.</w:t>
      </w:r>
    </w:p>
    <w:p w:rsidR="00F7195F" w:rsidRDefault="00F7195F" w:rsidP="00F71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Competencia Canina 2K</w:t>
      </w:r>
    </w:p>
    <w:p w:rsidR="00F7195F" w:rsidRDefault="00F7195F" w:rsidP="00F7195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Dentro del plan de trabajo del Volu</w:t>
      </w:r>
      <w:r>
        <w:rPr>
          <w:rFonts w:ascii="Times New Roman" w:hAnsi="Times New Roman" w:cs="Times New Roman"/>
          <w:sz w:val="24"/>
          <w:szCs w:val="24"/>
        </w:rPr>
        <w:t>ntariado Ambato La Gran Ciudad</w:t>
      </w:r>
      <w:r w:rsidR="00EE22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6B9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realizó la Competencia Canina 2K “Corriendo en Familia” que busca </w:t>
      </w:r>
      <w:r w:rsidRPr="008176B9">
        <w:rPr>
          <w:rFonts w:ascii="Times New Roman" w:hAnsi="Times New Roman" w:cs="Times New Roman"/>
          <w:sz w:val="24"/>
          <w:szCs w:val="24"/>
        </w:rPr>
        <w:t xml:space="preserve">promover el cuidado responsable de la fauna urbana, concientizar sobre la adopción de mascotas y obtener recursos económicos para </w:t>
      </w:r>
      <w:r>
        <w:rPr>
          <w:rFonts w:ascii="Times New Roman" w:hAnsi="Times New Roman" w:cs="Times New Roman"/>
          <w:sz w:val="24"/>
          <w:szCs w:val="24"/>
        </w:rPr>
        <w:t xml:space="preserve">500 esterilizaciones, evitando </w:t>
      </w:r>
      <w:r w:rsidRPr="008176B9">
        <w:rPr>
          <w:rFonts w:ascii="Times New Roman" w:hAnsi="Times New Roman" w:cs="Times New Roman"/>
          <w:sz w:val="24"/>
          <w:szCs w:val="24"/>
        </w:rPr>
        <w:t>la reproducción masiva de animalitos.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10C">
        <w:rPr>
          <w:rFonts w:ascii="Times New Roman" w:hAnsi="Times New Roman" w:cs="Times New Roman"/>
          <w:sz w:val="24"/>
          <w:szCs w:val="24"/>
        </w:rPr>
        <w:t>El evento se cumplió</w:t>
      </w:r>
      <w:r w:rsidRPr="008176B9">
        <w:rPr>
          <w:rFonts w:ascii="Times New Roman" w:hAnsi="Times New Roman" w:cs="Times New Roman"/>
          <w:sz w:val="24"/>
          <w:szCs w:val="24"/>
        </w:rPr>
        <w:t xml:space="preserve"> el d</w:t>
      </w:r>
      <w:r w:rsidR="0012510C">
        <w:rPr>
          <w:rFonts w:ascii="Times New Roman" w:hAnsi="Times New Roman" w:cs="Times New Roman"/>
          <w:sz w:val="24"/>
          <w:szCs w:val="24"/>
        </w:rPr>
        <w:t>omingo 8 de diciembre</w:t>
      </w:r>
      <w:r>
        <w:rPr>
          <w:rFonts w:ascii="Times New Roman" w:hAnsi="Times New Roman" w:cs="Times New Roman"/>
          <w:sz w:val="24"/>
          <w:szCs w:val="24"/>
        </w:rPr>
        <w:t>, desde</w:t>
      </w:r>
      <w:r w:rsidRPr="008176B9">
        <w:rPr>
          <w:rFonts w:ascii="Times New Roman" w:hAnsi="Times New Roman" w:cs="Times New Roman"/>
          <w:sz w:val="24"/>
          <w:szCs w:val="24"/>
        </w:rPr>
        <w:t xml:space="preserve"> las 10:00,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8176B9">
        <w:rPr>
          <w:rFonts w:ascii="Times New Roman" w:hAnsi="Times New Roman" w:cs="Times New Roman"/>
          <w:sz w:val="24"/>
          <w:szCs w:val="24"/>
        </w:rPr>
        <w:t xml:space="preserve"> el redondel de las Dalias</w:t>
      </w:r>
      <w:r w:rsidR="0012510C">
        <w:rPr>
          <w:rFonts w:ascii="Times New Roman" w:hAnsi="Times New Roman" w:cs="Times New Roman"/>
          <w:sz w:val="24"/>
          <w:szCs w:val="24"/>
        </w:rPr>
        <w:t>,</w:t>
      </w:r>
      <w:r w:rsidRPr="008176B9">
        <w:rPr>
          <w:rFonts w:ascii="Times New Roman" w:hAnsi="Times New Roman" w:cs="Times New Roman"/>
          <w:sz w:val="24"/>
          <w:szCs w:val="24"/>
        </w:rPr>
        <w:t xml:space="preserve"> hasta el Parque el Sueño</w:t>
      </w:r>
      <w:r>
        <w:rPr>
          <w:rFonts w:ascii="Times New Roman" w:hAnsi="Times New Roman" w:cs="Times New Roman"/>
          <w:sz w:val="24"/>
          <w:szCs w:val="24"/>
        </w:rPr>
        <w:t xml:space="preserve"> en Ficoa</w:t>
      </w:r>
      <w:r w:rsidRPr="008176B9">
        <w:rPr>
          <w:rFonts w:ascii="Times New Roman" w:hAnsi="Times New Roman" w:cs="Times New Roman"/>
          <w:sz w:val="24"/>
          <w:szCs w:val="24"/>
        </w:rPr>
        <w:t>.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NUEVOS DIRECTORES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Secretario Ejecutivo de Alcaldía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Jorge Luis Lara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=============================================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 w:rsidRPr="00384795">
        <w:rPr>
          <w:rFonts w:ascii="Times New Roman" w:hAnsi="Times New Roman" w:cs="Times New Roman"/>
          <w:sz w:val="28"/>
          <w:szCs w:val="28"/>
        </w:rPr>
        <w:t xml:space="preserve">Procurador Síndico del GAD Municipalidad </w:t>
      </w:r>
      <w:r>
        <w:rPr>
          <w:rFonts w:ascii="Times New Roman" w:hAnsi="Times New Roman" w:cs="Times New Roman"/>
          <w:sz w:val="28"/>
          <w:szCs w:val="28"/>
        </w:rPr>
        <w:t>de Amb</w:t>
      </w:r>
      <w:r w:rsidRPr="00384795">
        <w:rPr>
          <w:rFonts w:ascii="Times New Roman" w:hAnsi="Times New Roman" w:cs="Times New Roman"/>
          <w:sz w:val="28"/>
          <w:szCs w:val="28"/>
        </w:rPr>
        <w:t>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Ab.  Javier Aguinaga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===============================================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Secretario del Concejo Cantonal de Ambato</w:t>
      </w:r>
    </w:p>
    <w:p w:rsidR="002709D0" w:rsidRDefault="002709D0" w:rsidP="002709D0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Ab. Esteban Andrade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Gerente de Gidsa</w:t>
      </w:r>
    </w:p>
    <w:p w:rsidR="002709D0" w:rsidRDefault="002709D0" w:rsidP="002709D0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MsC. Diana Fiallos Celi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 de Obras Públicas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Kléber Padrón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=====================================================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Secretario Ejecutivo de Participación Ciudadana</w:t>
      </w:r>
    </w:p>
    <w:p w:rsidR="002709D0" w:rsidRDefault="002709D0" w:rsidP="002709D0">
      <w:pPr>
        <w:rPr>
          <w:rFonts w:ascii="Times New Roman" w:hAnsi="Times New Roman" w:cs="Times New Roman"/>
          <w:sz w:val="28"/>
          <w:szCs w:val="28"/>
        </w:rPr>
      </w:pPr>
    </w:p>
    <w:p w:rsidR="002709D0" w:rsidRPr="00CE51DF" w:rsidRDefault="002709D0" w:rsidP="0027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Coordinador de Comunicación Institucional.</w:t>
      </w:r>
    </w:p>
    <w:p w:rsidR="002709D0" w:rsidRPr="008176B9" w:rsidRDefault="002709D0" w:rsidP="00F7195F">
      <w:pPr>
        <w:rPr>
          <w:rFonts w:ascii="Times New Roman" w:hAnsi="Times New Roman" w:cs="Times New Roman"/>
          <w:sz w:val="24"/>
          <w:szCs w:val="24"/>
        </w:rPr>
      </w:pPr>
    </w:p>
    <w:p w:rsidR="00F7195F" w:rsidRDefault="00F7195F" w:rsidP="00F7195F"/>
    <w:p w:rsidR="00F7195F" w:rsidRDefault="00F7195F" w:rsidP="006E74CC">
      <w:pPr>
        <w:rPr>
          <w:rFonts w:ascii="Times New Roman" w:hAnsi="Times New Roman" w:cs="Times New Roman"/>
          <w:sz w:val="24"/>
          <w:szCs w:val="24"/>
        </w:rPr>
      </w:pPr>
    </w:p>
    <w:p w:rsidR="00FA3170" w:rsidRDefault="00FA3170" w:rsidP="00FA3170">
      <w:pPr>
        <w:rPr>
          <w:rFonts w:ascii="Times New Roman" w:hAnsi="Times New Roman" w:cs="Times New Roman"/>
          <w:sz w:val="24"/>
          <w:szCs w:val="24"/>
        </w:rPr>
      </w:pPr>
    </w:p>
    <w:p w:rsidR="00FA3170" w:rsidRPr="00BA7103" w:rsidRDefault="00FA3170" w:rsidP="00FA3170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802C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FA3170"/>
    <w:rsid w:val="0012510C"/>
    <w:rsid w:val="002709D0"/>
    <w:rsid w:val="002C323B"/>
    <w:rsid w:val="003649D9"/>
    <w:rsid w:val="005E4505"/>
    <w:rsid w:val="005E5E12"/>
    <w:rsid w:val="006E74CC"/>
    <w:rsid w:val="007B68FA"/>
    <w:rsid w:val="007E01AC"/>
    <w:rsid w:val="008B63E9"/>
    <w:rsid w:val="008D6CFF"/>
    <w:rsid w:val="00AC6158"/>
    <w:rsid w:val="00CA3BF8"/>
    <w:rsid w:val="00CD654D"/>
    <w:rsid w:val="00D458BD"/>
    <w:rsid w:val="00DD1A0E"/>
    <w:rsid w:val="00EE2274"/>
    <w:rsid w:val="00F7195F"/>
    <w:rsid w:val="00F94E5A"/>
    <w:rsid w:val="00FA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dcterms:created xsi:type="dcterms:W3CDTF">2019-12-06T20:00:00Z</dcterms:created>
  <dcterms:modified xsi:type="dcterms:W3CDTF">2019-12-12T15:12:00Z</dcterms:modified>
</cp:coreProperties>
</file>