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31C" w:rsidRDefault="00E3131C" w:rsidP="00F859BC">
      <w:pPr>
        <w:rPr>
          <w:rFonts w:ascii="Times New Roman" w:hAnsi="Times New Roman" w:cs="Times New Roman"/>
          <w:sz w:val="24"/>
          <w:szCs w:val="24"/>
          <w:lang w:val="es-EC"/>
        </w:rPr>
      </w:pPr>
      <w:r>
        <w:rPr>
          <w:rFonts w:ascii="Times New Roman" w:hAnsi="Times New Roman" w:cs="Times New Roman"/>
          <w:sz w:val="24"/>
          <w:szCs w:val="24"/>
          <w:lang w:val="es-EC"/>
        </w:rPr>
        <w:t xml:space="preserve">Legalizan a </w:t>
      </w:r>
      <w:r w:rsidRPr="00F859BC">
        <w:rPr>
          <w:rFonts w:ascii="Times New Roman" w:hAnsi="Times New Roman" w:cs="Times New Roman"/>
          <w:sz w:val="24"/>
          <w:szCs w:val="24"/>
          <w:lang w:val="es-EC"/>
        </w:rPr>
        <w:t>Defensorías Comunitarias</w:t>
      </w:r>
    </w:p>
    <w:p w:rsidR="00E3131C" w:rsidRDefault="00E3131C" w:rsidP="00F859BC">
      <w:pPr>
        <w:rPr>
          <w:rFonts w:ascii="Times New Roman" w:hAnsi="Times New Roman" w:cs="Times New Roman"/>
          <w:sz w:val="24"/>
          <w:szCs w:val="24"/>
          <w:lang w:val="es-EC"/>
        </w:rPr>
      </w:pPr>
    </w:p>
    <w:p w:rsidR="00F859BC" w:rsidRDefault="00F859BC" w:rsidP="00F859BC">
      <w:pPr>
        <w:rPr>
          <w:rFonts w:ascii="Times New Roman" w:hAnsi="Times New Roman" w:cs="Times New Roman"/>
          <w:sz w:val="24"/>
          <w:szCs w:val="24"/>
          <w:lang w:val="es-EC"/>
        </w:rPr>
      </w:pPr>
      <w:r>
        <w:rPr>
          <w:rFonts w:ascii="Times New Roman" w:hAnsi="Times New Roman" w:cs="Times New Roman"/>
          <w:sz w:val="24"/>
          <w:szCs w:val="24"/>
          <w:lang w:val="es-EC"/>
        </w:rPr>
        <w:t xml:space="preserve">El </w:t>
      </w:r>
      <w:r>
        <w:rPr>
          <w:rFonts w:ascii="Liberation Serif" w:hAnsi="Liberation Serif" w:cs="Liberation Serif"/>
          <w:color w:val="1C1E21"/>
          <w:sz w:val="24"/>
          <w:szCs w:val="24"/>
          <w:shd w:val="clear" w:color="auto" w:fill="FFFFFF"/>
          <w:lang w:val="es-EC"/>
        </w:rPr>
        <w:t>Consejo Cantonal para la Protección de Derechos de Ambato</w:t>
      </w:r>
      <w:r w:rsidRPr="00F859BC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s-EC"/>
        </w:rPr>
        <w:t>(</w:t>
      </w:r>
      <w:r w:rsidRPr="00F859BC">
        <w:rPr>
          <w:rFonts w:ascii="Times New Roman" w:hAnsi="Times New Roman" w:cs="Times New Roman"/>
          <w:sz w:val="24"/>
          <w:szCs w:val="24"/>
          <w:lang w:val="es-EC"/>
        </w:rPr>
        <w:t>CCPDA</w:t>
      </w:r>
      <w:r>
        <w:rPr>
          <w:rFonts w:ascii="Times New Roman" w:hAnsi="Times New Roman" w:cs="Times New Roman"/>
          <w:sz w:val="24"/>
          <w:szCs w:val="24"/>
          <w:lang w:val="es-EC"/>
        </w:rPr>
        <w:t xml:space="preserve">) </w:t>
      </w:r>
      <w:r w:rsidRPr="00F859BC">
        <w:rPr>
          <w:rFonts w:ascii="Times New Roman" w:hAnsi="Times New Roman" w:cs="Times New Roman"/>
          <w:sz w:val="24"/>
          <w:szCs w:val="24"/>
          <w:lang w:val="es-EC"/>
        </w:rPr>
        <w:t>realizó el reconocimiento e institucionalización de las Defensorías Comunitarias de las Parroquias; Huachi Grande, Atahualpa y Santa Rosa.</w:t>
      </w:r>
      <w:r>
        <w:rPr>
          <w:rFonts w:ascii="Times New Roman" w:hAnsi="Times New Roman" w:cs="Times New Roman"/>
          <w:sz w:val="24"/>
          <w:szCs w:val="24"/>
          <w:lang w:val="es-EC"/>
        </w:rPr>
        <w:t xml:space="preserve"> El acto contó con la presencia </w:t>
      </w:r>
      <w:r w:rsidRPr="00F859BC">
        <w:rPr>
          <w:rFonts w:ascii="Times New Roman" w:hAnsi="Times New Roman" w:cs="Times New Roman"/>
          <w:sz w:val="24"/>
          <w:szCs w:val="24"/>
          <w:lang w:val="es-EC"/>
        </w:rPr>
        <w:t xml:space="preserve">del Dr. Javier Altamirano Sánchez, alcalde de Ambato, </w:t>
      </w:r>
    </w:p>
    <w:p w:rsidR="00F859BC" w:rsidRPr="00F859BC" w:rsidRDefault="00F859BC" w:rsidP="00F859BC">
      <w:pPr>
        <w:rPr>
          <w:rFonts w:ascii="Times New Roman" w:hAnsi="Times New Roman" w:cs="Times New Roman"/>
          <w:sz w:val="24"/>
          <w:szCs w:val="24"/>
          <w:lang w:val="es-EC"/>
        </w:rPr>
      </w:pPr>
      <w:r w:rsidRPr="00F859BC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proofErr w:type="spellStart"/>
      <w:r w:rsidRPr="00F859BC">
        <w:rPr>
          <w:rFonts w:ascii="Times New Roman" w:hAnsi="Times New Roman" w:cs="Times New Roman"/>
          <w:sz w:val="24"/>
          <w:szCs w:val="24"/>
          <w:lang w:val="es-EC"/>
        </w:rPr>
        <w:t>Kléver</w:t>
      </w:r>
      <w:proofErr w:type="spellEnd"/>
      <w:r w:rsidRPr="00F859BC">
        <w:rPr>
          <w:rFonts w:ascii="Times New Roman" w:hAnsi="Times New Roman" w:cs="Times New Roman"/>
          <w:sz w:val="24"/>
          <w:szCs w:val="24"/>
          <w:lang w:val="es-EC"/>
        </w:rPr>
        <w:t xml:space="preserve"> Peñaherrera, coordinador del CCPDA, d</w:t>
      </w:r>
      <w:r w:rsidR="00825F92">
        <w:rPr>
          <w:rFonts w:ascii="Times New Roman" w:hAnsi="Times New Roman" w:cs="Times New Roman"/>
          <w:sz w:val="24"/>
          <w:szCs w:val="24"/>
          <w:lang w:val="es-EC"/>
        </w:rPr>
        <w:t>estacó la voluntad política del alcalde de Ambato de</w:t>
      </w:r>
      <w:r w:rsidRPr="00F859BC">
        <w:rPr>
          <w:rFonts w:ascii="Times New Roman" w:hAnsi="Times New Roman" w:cs="Times New Roman"/>
          <w:sz w:val="24"/>
          <w:szCs w:val="24"/>
          <w:lang w:val="es-EC"/>
        </w:rPr>
        <w:t xml:space="preserve"> permitir</w:t>
      </w:r>
      <w:r w:rsidR="00825F92">
        <w:rPr>
          <w:rFonts w:ascii="Times New Roman" w:hAnsi="Times New Roman" w:cs="Times New Roman"/>
          <w:sz w:val="24"/>
          <w:szCs w:val="24"/>
          <w:lang w:val="es-EC"/>
        </w:rPr>
        <w:t xml:space="preserve"> que estos procesos se realicen. R</w:t>
      </w:r>
      <w:r w:rsidRPr="00F859BC">
        <w:rPr>
          <w:rFonts w:ascii="Times New Roman" w:hAnsi="Times New Roman" w:cs="Times New Roman"/>
          <w:sz w:val="24"/>
          <w:szCs w:val="24"/>
          <w:lang w:val="es-EC"/>
        </w:rPr>
        <w:t>ecordó que la responsabilidad de los nuevos defensores comunitarios es denunciar de forma clara y precisa, ante las autoridades competentes, casos de violación o amenaza inminente de vulneración de los derechos de los habitantes encada una de sus Parroquias.</w:t>
      </w:r>
    </w:p>
    <w:p w:rsidR="00F859BC" w:rsidRPr="00F859BC" w:rsidRDefault="00825F92" w:rsidP="00F859BC">
      <w:pPr>
        <w:rPr>
          <w:rFonts w:ascii="Times New Roman" w:hAnsi="Times New Roman" w:cs="Times New Roman"/>
          <w:sz w:val="24"/>
          <w:szCs w:val="24"/>
          <w:lang w:val="es-EC"/>
        </w:rPr>
      </w:pPr>
      <w:r>
        <w:rPr>
          <w:rFonts w:ascii="Times New Roman" w:hAnsi="Times New Roman" w:cs="Times New Roman"/>
          <w:sz w:val="24"/>
          <w:szCs w:val="24"/>
          <w:lang w:val="es-EC"/>
        </w:rPr>
        <w:t xml:space="preserve">El alcalde Altamirano </w:t>
      </w:r>
      <w:r w:rsidR="00F859BC" w:rsidRPr="00F859BC">
        <w:rPr>
          <w:rFonts w:ascii="Times New Roman" w:hAnsi="Times New Roman" w:cs="Times New Roman"/>
          <w:sz w:val="24"/>
          <w:szCs w:val="24"/>
          <w:lang w:val="es-EC"/>
        </w:rPr>
        <w:t>enfatizó en la necesidad de fortalecer estos procesos en territorio, ya que esto permite conocer de primera mano las necesidades de la ciudadanía y así, consolidar procesos eficaces que contribuyan a bajar los índices de violencia en nuestro cantón.</w:t>
      </w:r>
    </w:p>
    <w:p w:rsidR="00F859BC" w:rsidRPr="00F859BC" w:rsidRDefault="00E3131C" w:rsidP="00F859BC">
      <w:pPr>
        <w:rPr>
          <w:rFonts w:ascii="Times New Roman" w:hAnsi="Times New Roman" w:cs="Times New Roman"/>
          <w:sz w:val="24"/>
          <w:szCs w:val="24"/>
          <w:lang w:val="es-EC"/>
        </w:rPr>
      </w:pPr>
      <w:r>
        <w:rPr>
          <w:rFonts w:ascii="Times New Roman" w:hAnsi="Times New Roman" w:cs="Times New Roman"/>
          <w:sz w:val="24"/>
          <w:szCs w:val="24"/>
          <w:lang w:val="es-EC"/>
        </w:rPr>
        <w:t>El Burgomaestre</w:t>
      </w:r>
      <w:r w:rsidR="00F859BC" w:rsidRPr="00F859BC">
        <w:rPr>
          <w:rFonts w:ascii="Times New Roman" w:hAnsi="Times New Roman" w:cs="Times New Roman"/>
          <w:sz w:val="24"/>
          <w:szCs w:val="24"/>
          <w:lang w:val="es-EC"/>
        </w:rPr>
        <w:t xml:space="preserve"> felicitó la gestión realizada y comprometió a los defensores comunitarios nombrados, a que su trabajo sea encaminado al servicio</w:t>
      </w:r>
      <w:r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="00F859BC" w:rsidRPr="00F859BC">
        <w:rPr>
          <w:rFonts w:ascii="Times New Roman" w:hAnsi="Times New Roman" w:cs="Times New Roman"/>
          <w:sz w:val="24"/>
          <w:szCs w:val="24"/>
          <w:lang w:val="es-EC"/>
        </w:rPr>
        <w:t>de los se</w:t>
      </w:r>
      <w:r>
        <w:rPr>
          <w:rFonts w:ascii="Times New Roman" w:hAnsi="Times New Roman" w:cs="Times New Roman"/>
          <w:sz w:val="24"/>
          <w:szCs w:val="24"/>
          <w:lang w:val="es-EC"/>
        </w:rPr>
        <w:t>ctores más necesitados en cada p</w:t>
      </w:r>
      <w:r w:rsidR="00F859BC" w:rsidRPr="00F859BC">
        <w:rPr>
          <w:rFonts w:ascii="Times New Roman" w:hAnsi="Times New Roman" w:cs="Times New Roman"/>
          <w:sz w:val="24"/>
          <w:szCs w:val="24"/>
          <w:lang w:val="es-EC"/>
        </w:rPr>
        <w:t>arroquia.</w:t>
      </w:r>
    </w:p>
    <w:p w:rsidR="00F859BC" w:rsidRPr="00F859BC" w:rsidRDefault="00F859BC" w:rsidP="00F859BC">
      <w:pPr>
        <w:rPr>
          <w:rFonts w:ascii="Times New Roman" w:hAnsi="Times New Roman" w:cs="Times New Roman"/>
          <w:sz w:val="24"/>
          <w:szCs w:val="24"/>
          <w:lang w:val="es-EC"/>
        </w:rPr>
      </w:pPr>
      <w:r w:rsidRPr="00F859BC">
        <w:rPr>
          <w:rFonts w:ascii="Times New Roman" w:hAnsi="Times New Roman" w:cs="Times New Roman"/>
          <w:sz w:val="24"/>
          <w:szCs w:val="24"/>
          <w:lang w:val="es-EC"/>
        </w:rPr>
        <w:t xml:space="preserve">Finalmente, David </w:t>
      </w:r>
      <w:proofErr w:type="spellStart"/>
      <w:r w:rsidRPr="00F859BC">
        <w:rPr>
          <w:rFonts w:ascii="Times New Roman" w:hAnsi="Times New Roman" w:cs="Times New Roman"/>
          <w:sz w:val="24"/>
          <w:szCs w:val="24"/>
          <w:lang w:val="es-EC"/>
        </w:rPr>
        <w:t>Mueces</w:t>
      </w:r>
      <w:proofErr w:type="spellEnd"/>
      <w:r w:rsidRPr="00F859BC">
        <w:rPr>
          <w:rFonts w:ascii="Times New Roman" w:hAnsi="Times New Roman" w:cs="Times New Roman"/>
          <w:sz w:val="24"/>
          <w:szCs w:val="24"/>
          <w:lang w:val="es-EC"/>
        </w:rPr>
        <w:t>, coordinador de la Defensoría Comunitaria de Atahualpa, en su intervención felicitó a las autoridades presentes por la labor realizada y, enfatizó</w:t>
      </w:r>
      <w:r w:rsidR="00440B98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Pr="00F859BC">
        <w:rPr>
          <w:rFonts w:ascii="Times New Roman" w:hAnsi="Times New Roman" w:cs="Times New Roman"/>
          <w:sz w:val="24"/>
          <w:szCs w:val="24"/>
          <w:lang w:val="es-EC"/>
        </w:rPr>
        <w:t xml:space="preserve">la importancia de generar y aplicar una política </w:t>
      </w:r>
      <w:r w:rsidR="00E3131C" w:rsidRPr="00F859BC">
        <w:rPr>
          <w:rFonts w:ascii="Times New Roman" w:hAnsi="Times New Roman" w:cs="Times New Roman"/>
          <w:sz w:val="24"/>
          <w:szCs w:val="24"/>
          <w:lang w:val="es-EC"/>
        </w:rPr>
        <w:t>pública</w:t>
      </w:r>
      <w:r w:rsidRPr="00F859BC">
        <w:rPr>
          <w:rFonts w:ascii="Times New Roman" w:hAnsi="Times New Roman" w:cs="Times New Roman"/>
          <w:sz w:val="24"/>
          <w:szCs w:val="24"/>
          <w:lang w:val="es-EC"/>
        </w:rPr>
        <w:t xml:space="preserve"> social en las Parroquias rurales, con la finalidad de atender a las personas que más lo necesitan.  </w:t>
      </w:r>
    </w:p>
    <w:p w:rsidR="00F859BC" w:rsidRPr="00F859BC" w:rsidRDefault="00F859BC" w:rsidP="00F859BC">
      <w:pPr>
        <w:rPr>
          <w:rFonts w:ascii="Times New Roman" w:hAnsi="Times New Roman" w:cs="Times New Roman"/>
          <w:sz w:val="24"/>
          <w:szCs w:val="24"/>
          <w:lang w:val="es-EC"/>
        </w:rPr>
      </w:pPr>
      <w:r w:rsidRPr="00F859BC">
        <w:rPr>
          <w:rFonts w:ascii="Times New Roman" w:hAnsi="Times New Roman" w:cs="Times New Roman"/>
          <w:sz w:val="24"/>
          <w:szCs w:val="24"/>
          <w:lang w:val="es-EC"/>
        </w:rPr>
        <w:t>Al acto asistieron varios ediles del Concejo Municipal, Miembros al Pleno del Consejo de Protección de Derechos, representantes de varias instituciones gubernamentales de Tungurahua y público en general.</w:t>
      </w:r>
    </w:p>
    <w:p w:rsidR="00F859BC" w:rsidRPr="00F859BC" w:rsidRDefault="00F859BC" w:rsidP="00F859BC">
      <w:pPr>
        <w:rPr>
          <w:rFonts w:ascii="Times New Roman" w:hAnsi="Times New Roman" w:cs="Times New Roman"/>
          <w:sz w:val="24"/>
          <w:szCs w:val="24"/>
          <w:lang w:val="es-EC"/>
        </w:rPr>
      </w:pPr>
    </w:p>
    <w:p w:rsidR="00CD654D" w:rsidRPr="00F859BC" w:rsidRDefault="00CD654D" w:rsidP="00F859BC">
      <w:pPr>
        <w:rPr>
          <w:rFonts w:ascii="Times New Roman" w:hAnsi="Times New Roman" w:cs="Times New Roman"/>
          <w:sz w:val="24"/>
          <w:szCs w:val="24"/>
        </w:rPr>
      </w:pPr>
    </w:p>
    <w:sectPr w:rsidR="00CD654D" w:rsidRPr="00F859BC" w:rsidSect="003C402A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82396F"/>
    <w:multiLevelType w:val="hybridMultilevel"/>
    <w:tmpl w:val="0B02A83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2F49A5"/>
    <w:multiLevelType w:val="hybridMultilevel"/>
    <w:tmpl w:val="2ADED8E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5A93821"/>
    <w:multiLevelType w:val="hybridMultilevel"/>
    <w:tmpl w:val="189C587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F859BC"/>
    <w:rsid w:val="003649D9"/>
    <w:rsid w:val="003C402A"/>
    <w:rsid w:val="00440B98"/>
    <w:rsid w:val="007B68FA"/>
    <w:rsid w:val="00825F92"/>
    <w:rsid w:val="00CD654D"/>
    <w:rsid w:val="00D458BD"/>
    <w:rsid w:val="00E3131C"/>
    <w:rsid w:val="00F859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59BC"/>
    <w:pPr>
      <w:spacing w:after="160" w:line="259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rsid w:val="00F859BC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Prrafodelista">
    <w:name w:val="List Paragraph"/>
    <w:basedOn w:val="Normal"/>
    <w:uiPriority w:val="34"/>
    <w:qFormat/>
    <w:rsid w:val="00F859BC"/>
    <w:pPr>
      <w:ind w:left="720"/>
      <w:contextualSpacing/>
    </w:pPr>
    <w:rPr>
      <w:lang w:val="es-EC"/>
    </w:rPr>
  </w:style>
  <w:style w:type="character" w:customStyle="1" w:styleId="58cl">
    <w:name w:val="_58cl"/>
    <w:basedOn w:val="Fuentedeprrafopredeter"/>
    <w:rsid w:val="00F859BC"/>
  </w:style>
  <w:style w:type="character" w:customStyle="1" w:styleId="58cm">
    <w:name w:val="_58cm"/>
    <w:basedOn w:val="Fuentedeprrafopredeter"/>
    <w:rsid w:val="00F859BC"/>
  </w:style>
  <w:style w:type="character" w:customStyle="1" w:styleId="textexposedshow">
    <w:name w:val="text_exposed_show"/>
    <w:basedOn w:val="Fuentedeprrafopredeter"/>
    <w:rsid w:val="00F859BC"/>
  </w:style>
  <w:style w:type="character" w:styleId="Refdecomentario">
    <w:name w:val="annotation reference"/>
    <w:basedOn w:val="Fuentedeprrafopredeter"/>
    <w:uiPriority w:val="99"/>
    <w:semiHidden/>
    <w:unhideWhenUsed/>
    <w:rsid w:val="00F859B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859B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859BC"/>
    <w:rPr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859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859BC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268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266</Words>
  <Characters>1469</Characters>
  <Application>Microsoft Office Word</Application>
  <DocSecurity>0</DocSecurity>
  <Lines>12</Lines>
  <Paragraphs>3</Paragraphs>
  <ScaleCrop>false</ScaleCrop>
  <Company/>
  <LinksUpToDate>false</LinksUpToDate>
  <CharactersWithSpaces>1732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4</cp:revision>
  <dcterms:created xsi:type="dcterms:W3CDTF">2019-12-13T20:38:00Z</dcterms:created>
  <dcterms:modified xsi:type="dcterms:W3CDTF">2019-12-13T21:35:00Z</dcterms:modified>
</cp:coreProperties>
</file>