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4B" w:rsidRDefault="003A264B" w:rsidP="003A2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ESTIMADOS COLEGAS, LES ADJUNTO LOS AUDIOS DE LA VISITA DEL SR. ALCALDE A CIAUTO  A  PROPOSITO DE L POSIBLE ACUERDO COMERCIAL CON MÉXICO.</w:t>
      </w:r>
    </w:p>
    <w:p w:rsidR="003A264B" w:rsidRDefault="003A264B" w:rsidP="003A264B">
      <w:pPr>
        <w:rPr>
          <w:rFonts w:ascii="Times New Roman" w:hAnsi="Times New Roman" w:cs="Times New Roman"/>
          <w:sz w:val="24"/>
          <w:szCs w:val="24"/>
        </w:rPr>
      </w:pPr>
    </w:p>
    <w:p w:rsidR="003A264B" w:rsidRPr="008855DC" w:rsidRDefault="003A264B" w:rsidP="003A264B">
      <w:pPr>
        <w:rPr>
          <w:rFonts w:ascii="Times New Roman" w:hAnsi="Times New Roman" w:cs="Times New Roman"/>
          <w:sz w:val="24"/>
          <w:szCs w:val="24"/>
        </w:rPr>
      </w:pPr>
      <w:r w:rsidRPr="008855DC">
        <w:rPr>
          <w:rFonts w:ascii="Times New Roman" w:hAnsi="Times New Roman" w:cs="Times New Roman"/>
          <w:sz w:val="24"/>
          <w:szCs w:val="24"/>
        </w:rPr>
        <w:t>Alcalde Altamirano defiende industria automotriz ambateña</w:t>
      </w:r>
    </w:p>
    <w:p w:rsidR="003A264B" w:rsidRPr="008855DC" w:rsidRDefault="003A264B" w:rsidP="003A264B">
      <w:pPr>
        <w:rPr>
          <w:rFonts w:ascii="Times New Roman" w:hAnsi="Times New Roman" w:cs="Times New Roman"/>
          <w:sz w:val="24"/>
          <w:szCs w:val="24"/>
        </w:rPr>
      </w:pPr>
    </w:p>
    <w:p w:rsidR="003A264B" w:rsidRPr="008855DC" w:rsidRDefault="003A264B" w:rsidP="003A26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855DC">
        <w:rPr>
          <w:rFonts w:ascii="Times New Roman" w:hAnsi="Times New Roman" w:cs="Times New Roman"/>
          <w:sz w:val="24"/>
          <w:szCs w:val="24"/>
        </w:rPr>
        <w:t xml:space="preserve">El alcalde de Ambato, Javier Altamirano Sánchez, comparte la preocupación de la empresa Ciauto, por la posible firma del </w:t>
      </w:r>
      <w:r w:rsidRPr="008855DC">
        <w:rPr>
          <w:rFonts w:ascii="Times New Roman" w:hAnsi="Times New Roman" w:cs="Times New Roman"/>
          <w:color w:val="000000"/>
          <w:sz w:val="24"/>
          <w:szCs w:val="24"/>
        </w:rPr>
        <w:t>acuerdo comercial entre México y Ecuador como paso previo a que nuestro país se adhiera a la Alianza del Pacífico, integrada por Colombia, Perú, y México, “Si  hay que alzar la voz por este tema habrá que hacerlo” enfatizó la primera autoridad del cantón.</w:t>
      </w:r>
    </w:p>
    <w:p w:rsidR="003A264B" w:rsidRPr="008855DC" w:rsidRDefault="003A264B" w:rsidP="003A26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855DC">
        <w:rPr>
          <w:rFonts w:ascii="Times New Roman" w:hAnsi="Times New Roman" w:cs="Times New Roman"/>
          <w:color w:val="000000"/>
          <w:sz w:val="24"/>
          <w:szCs w:val="24"/>
        </w:rPr>
        <w:t>La Alianza del Pacífico significará el ingreso de automotores al Ecuador  a precios que la industria automotriz local no puede competir, esto debido a la diferencia de la economía de los dos país, tanto en moneda nacional, como en salarios entre otros aspecto que provocarán la desaparición de empresas locales y nacionales, mayor desempleo y el desequilibrio de la economía ambateña y ecuatoriana.</w:t>
      </w:r>
    </w:p>
    <w:p w:rsidR="00CD654D" w:rsidRDefault="00CD654D"/>
    <w:sectPr w:rsidR="00CD654D" w:rsidSect="002C1D3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A264B"/>
    <w:rsid w:val="00043239"/>
    <w:rsid w:val="002C1D35"/>
    <w:rsid w:val="003649D9"/>
    <w:rsid w:val="003A264B"/>
    <w:rsid w:val="007B68FA"/>
    <w:rsid w:val="00CD654D"/>
    <w:rsid w:val="00D458BD"/>
    <w:rsid w:val="00D7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2020-01-20T21:18:00Z</dcterms:created>
  <dcterms:modified xsi:type="dcterms:W3CDTF">2020-01-20T21:51:00Z</dcterms:modified>
</cp:coreProperties>
</file>