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1D" w:rsidRDefault="00F7281D" w:rsidP="00F7281D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Intercambiador del parque Sucre se abre este sábado</w:t>
      </w:r>
      <w:r w:rsidR="0019331B">
        <w:rPr>
          <w:rFonts w:ascii="Times New Roman" w:hAnsi="Times New Roman" w:cs="Times New Roman"/>
          <w:sz w:val="24"/>
          <w:szCs w:val="24"/>
        </w:rPr>
        <w:t xml:space="preserve"> a las 12:00</w:t>
      </w:r>
    </w:p>
    <w:p w:rsidR="00F7281D" w:rsidRDefault="00F7281D" w:rsidP="00F7281D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</w:p>
    <w:p w:rsidR="0019331B" w:rsidRDefault="009432A6" w:rsidP="00F7281D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(</w:t>
      </w:r>
      <w:r w:rsidR="00D15F9D">
        <w:rPr>
          <w:rFonts w:ascii="Times New Roman" w:hAnsi="Times New Roman" w:cs="Times New Roman"/>
          <w:sz w:val="24"/>
          <w:szCs w:val="24"/>
        </w:rPr>
        <w:t>sábado</w:t>
      </w:r>
      <w:r w:rsidR="0019331B">
        <w:rPr>
          <w:rFonts w:ascii="Times New Roman" w:hAnsi="Times New Roman" w:cs="Times New Roman"/>
          <w:sz w:val="24"/>
          <w:szCs w:val="24"/>
        </w:rPr>
        <w:t xml:space="preserve"> 1 de febrero</w:t>
      </w:r>
      <w:r>
        <w:rPr>
          <w:rFonts w:ascii="Times New Roman" w:hAnsi="Times New Roman" w:cs="Times New Roman"/>
          <w:sz w:val="24"/>
          <w:szCs w:val="24"/>
        </w:rPr>
        <w:t>) a las 12:00 se  abrirá el tráfico vehicular del intercambiador del parque Suc</w:t>
      </w:r>
      <w:r w:rsidR="0019331B">
        <w:rPr>
          <w:rFonts w:ascii="Times New Roman" w:hAnsi="Times New Roman" w:cs="Times New Roman"/>
          <w:sz w:val="24"/>
          <w:szCs w:val="24"/>
        </w:rPr>
        <w:t>re en todas sus intersecciones. E</w:t>
      </w:r>
      <w:r>
        <w:rPr>
          <w:rFonts w:ascii="Times New Roman" w:hAnsi="Times New Roman" w:cs="Times New Roman"/>
          <w:sz w:val="24"/>
          <w:szCs w:val="24"/>
        </w:rPr>
        <w:t>n este acto estará presente el alcalde de Ambato Dr. Javier Altamirano Sánchez.</w:t>
      </w:r>
    </w:p>
    <w:p w:rsidR="00A751D0" w:rsidRDefault="009432A6" w:rsidP="00F7281D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31B">
        <w:rPr>
          <w:rFonts w:ascii="Times New Roman" w:hAnsi="Times New Roman" w:cs="Times New Roman"/>
          <w:sz w:val="24"/>
          <w:szCs w:val="24"/>
        </w:rPr>
        <w:t xml:space="preserve">La apertura se efectúa una vez que la Dirección de Tránsito Transporte y Movilidad de la Muncipalidad culminó con la señalización y colocación de elementos (babacos) que permitan una circulación segura para el conductor. </w:t>
      </w:r>
      <w:r>
        <w:rPr>
          <w:rFonts w:ascii="Times New Roman" w:hAnsi="Times New Roman" w:cs="Times New Roman"/>
          <w:sz w:val="24"/>
          <w:szCs w:val="24"/>
        </w:rPr>
        <w:t xml:space="preserve">La inauguración oficial de </w:t>
      </w:r>
      <w:r w:rsidR="0019331B">
        <w:rPr>
          <w:rFonts w:ascii="Times New Roman" w:hAnsi="Times New Roman" w:cs="Times New Roman"/>
          <w:sz w:val="24"/>
          <w:szCs w:val="24"/>
        </w:rPr>
        <w:t>esta obra</w:t>
      </w:r>
      <w:r>
        <w:rPr>
          <w:rFonts w:ascii="Times New Roman" w:hAnsi="Times New Roman" w:cs="Times New Roman"/>
          <w:sz w:val="24"/>
          <w:szCs w:val="24"/>
        </w:rPr>
        <w:t xml:space="preserve"> se efectuará en los próximos días.</w:t>
      </w:r>
    </w:p>
    <w:p w:rsidR="00F7281D" w:rsidRPr="00451789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El director de Obras Públicas de la Municipalidad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Kléber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Padrón, explicó que el intercambiador tiene un puente a desnivel de 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109,5 metros de largo,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2 carriles de 7 metros de ancho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con una altura de 5 metros. Además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 un paso deprimido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de 160 metros de 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ongitud y un solo carril de 4,50 metros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de ancho.</w:t>
      </w:r>
    </w:p>
    <w:p w:rsidR="00F7281D" w:rsidRPr="00451789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Para este proyecto, tanto en el puente a desnivel como en el paso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se utilizan 148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.000 kilogramos de acero 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y 2.600 metros cúbicos de hormigón.</w:t>
      </w:r>
    </w:p>
    <w:p w:rsidR="00F7281D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</w:p>
    <w:p w:rsidR="00F7281D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Comunicación Institucional</w:t>
      </w:r>
    </w:p>
    <w:p w:rsidR="0026689E" w:rsidRDefault="0026689E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</w:p>
    <w:p w:rsidR="0026689E" w:rsidRP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proofErr w:type="gramStart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1.Para</w:t>
      </w:r>
      <w:proofErr w:type="gramEnd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el ingreso a la Av. Quis </w:t>
      </w:r>
      <w:proofErr w:type="spellStart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Quis</w:t>
      </w:r>
      <w:proofErr w:type="spellEnd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: tomar la calle Urdaneta ingresar por el carril derecho.</w:t>
      </w:r>
    </w:p>
    <w:p w:rsidR="0026689E" w:rsidRP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Queda prohibido el giro a la izquierda.</w:t>
      </w:r>
    </w:p>
    <w:p w:rsidR="0026689E" w:rsidRP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proofErr w:type="gramStart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2.Para</w:t>
      </w:r>
      <w:proofErr w:type="gramEnd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el Estadio Bellavista: Calle Urdaneta circunvalar hacia la Av. Bolivariana hacia el estadio.</w:t>
      </w:r>
    </w:p>
    <w:p w:rsidR="0026689E" w:rsidRP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Queda prohibido el giro a la izquierda.</w:t>
      </w:r>
    </w:p>
    <w:p w:rsidR="0026689E" w:rsidRP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proofErr w:type="gramStart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3.Para</w:t>
      </w:r>
      <w:proofErr w:type="gramEnd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llegar a la calle Oriente: Por la Av. El Rey ingresa al puente elevado deberá tomar el carril izquierdo.</w:t>
      </w:r>
    </w:p>
    <w:p w:rsidR="0026689E" w:rsidRP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</w:p>
    <w:p w:rsidR="0026689E" w:rsidRP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proofErr w:type="gramStart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4.Para</w:t>
      </w:r>
      <w:proofErr w:type="gramEnd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llegar a la Av. Quis </w:t>
      </w:r>
      <w:proofErr w:type="spellStart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Quis</w:t>
      </w:r>
      <w:proofErr w:type="spellEnd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: Por la Av. El Rey ingresa al puente elevado deberá tomar el carril derecho.</w:t>
      </w:r>
    </w:p>
    <w:p w:rsidR="0026689E" w:rsidRP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</w:p>
    <w:p w:rsidR="0026689E" w:rsidRDefault="0026689E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proofErr w:type="gramStart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5.Para</w:t>
      </w:r>
      <w:proofErr w:type="gramEnd"/>
      <w:r w:rsidRPr="0026689E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llegar a la calle Oriente: Subida por la Calle Espejo, ingresando al viaducto y giro izquierdo.</w:t>
      </w:r>
    </w:p>
    <w:p w:rsidR="0093559F" w:rsidRDefault="0093559F" w:rsidP="0026689E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</w:p>
    <w:p w:rsidR="00F7281D" w:rsidRPr="00451789" w:rsidRDefault="00F7281D" w:rsidP="00F7281D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172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F7281D"/>
    <w:rsid w:val="000902B7"/>
    <w:rsid w:val="0019331B"/>
    <w:rsid w:val="0026689E"/>
    <w:rsid w:val="003649D9"/>
    <w:rsid w:val="007B68FA"/>
    <w:rsid w:val="0093559F"/>
    <w:rsid w:val="009432A6"/>
    <w:rsid w:val="00A751D0"/>
    <w:rsid w:val="00CD654D"/>
    <w:rsid w:val="00D13187"/>
    <w:rsid w:val="00D15F9D"/>
    <w:rsid w:val="00D458BD"/>
    <w:rsid w:val="00F12CBB"/>
    <w:rsid w:val="00F7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1D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2020-01-31T17:21:00Z</dcterms:created>
  <dcterms:modified xsi:type="dcterms:W3CDTF">2020-02-03T15:19:00Z</dcterms:modified>
</cp:coreProperties>
</file>