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43" w:rsidRDefault="00166B54" w:rsidP="00FB53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</w:t>
      </w:r>
      <w:r w:rsidR="00DF61B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cipalidad aprueba ordenanza para la protección de Derechos</w:t>
      </w:r>
    </w:p>
    <w:p w:rsidR="00FB5343" w:rsidRDefault="00FB5343" w:rsidP="00FB5343">
      <w:pPr>
        <w:rPr>
          <w:rFonts w:ascii="Times New Roman" w:hAnsi="Times New Roman" w:cs="Times New Roman"/>
          <w:sz w:val="24"/>
          <w:szCs w:val="24"/>
        </w:rPr>
      </w:pPr>
    </w:p>
    <w:p w:rsidR="00FB5343" w:rsidRDefault="00FB5343" w:rsidP="00FB53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 de las principales preocupaciones del alcalde de Ambato, D</w:t>
      </w:r>
      <w:r w:rsidR="00885025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 Javier Altamirano Sánchez, es el garantizar los derechos de las personas, principalmente con quienes tienen algún grado de vulnerabilidad</w:t>
      </w:r>
      <w:r w:rsidR="001247E3">
        <w:rPr>
          <w:rFonts w:ascii="Times New Roman" w:hAnsi="Times New Roman" w:cs="Times New Roman"/>
          <w:sz w:val="24"/>
          <w:szCs w:val="24"/>
        </w:rPr>
        <w:t>. Por esta razón impulsó la aprobación</w:t>
      </w:r>
      <w:r w:rsidR="00554D6C">
        <w:rPr>
          <w:rFonts w:ascii="Times New Roman" w:hAnsi="Times New Roman" w:cs="Times New Roman"/>
          <w:sz w:val="24"/>
          <w:szCs w:val="24"/>
        </w:rPr>
        <w:t xml:space="preserve"> en el Cons</w:t>
      </w:r>
      <w:r w:rsidR="00885025">
        <w:rPr>
          <w:rFonts w:ascii="Times New Roman" w:hAnsi="Times New Roman" w:cs="Times New Roman"/>
          <w:sz w:val="24"/>
          <w:szCs w:val="24"/>
        </w:rPr>
        <w:t>ejo Cantonal</w:t>
      </w:r>
      <w:r w:rsidR="001247E3">
        <w:rPr>
          <w:rFonts w:ascii="Times New Roman" w:hAnsi="Times New Roman" w:cs="Times New Roman"/>
          <w:sz w:val="24"/>
          <w:szCs w:val="24"/>
        </w:rPr>
        <w:t xml:space="preserve"> de la Ordenanza de C</w:t>
      </w:r>
      <w:r w:rsidR="001247E3" w:rsidRPr="00FB5343">
        <w:rPr>
          <w:rFonts w:ascii="Times New Roman" w:hAnsi="Times New Roman" w:cs="Times New Roman"/>
          <w:sz w:val="24"/>
          <w:szCs w:val="24"/>
        </w:rPr>
        <w:t xml:space="preserve">reación, Conformación y Funcionamiento del Consejo Cantonal para la Protección de Derechos </w:t>
      </w:r>
      <w:r w:rsidR="001D38DA">
        <w:rPr>
          <w:rFonts w:ascii="Times New Roman" w:hAnsi="Times New Roman" w:cs="Times New Roman"/>
          <w:sz w:val="24"/>
          <w:szCs w:val="24"/>
        </w:rPr>
        <w:t>(CCPDA).</w:t>
      </w:r>
    </w:p>
    <w:p w:rsidR="001D38DA" w:rsidRDefault="001D38DA" w:rsidP="00FB53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aprobación se dio tras una maratónica sesión del Concejo Municipal que duró desde las </w:t>
      </w:r>
      <w:r w:rsidR="00E53AB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:00 hasta las 23:00 de martes 28 de enero, convirtiéndose en una de las sesiones más largas del Cuerpo Edilicio. </w:t>
      </w:r>
    </w:p>
    <w:p w:rsidR="00FB5343" w:rsidRPr="00FB5343" w:rsidRDefault="008C1F41" w:rsidP="00FB53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Coo</w:t>
      </w:r>
      <w:r w:rsidR="00166B54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dinador de este organismo, Kléver  Peñaherrera, explicó que el</w:t>
      </w:r>
      <w:r w:rsidR="001247E3">
        <w:rPr>
          <w:rFonts w:ascii="Times New Roman" w:hAnsi="Times New Roman" w:cs="Times New Roman"/>
          <w:sz w:val="24"/>
          <w:szCs w:val="24"/>
        </w:rPr>
        <w:t xml:space="preserve"> CCPDA</w:t>
      </w:r>
      <w:r w:rsidR="00FB5343" w:rsidRPr="00FB5343">
        <w:rPr>
          <w:rFonts w:ascii="Times New Roman" w:hAnsi="Times New Roman" w:cs="Times New Roman"/>
          <w:sz w:val="24"/>
          <w:szCs w:val="24"/>
        </w:rPr>
        <w:t xml:space="preserve"> es la entidad articuladora del Sistema de Protección Integral</w:t>
      </w:r>
      <w:r>
        <w:rPr>
          <w:rFonts w:ascii="Times New Roman" w:hAnsi="Times New Roman" w:cs="Times New Roman"/>
          <w:sz w:val="24"/>
          <w:szCs w:val="24"/>
        </w:rPr>
        <w:t xml:space="preserve"> de Derechos del cantón Ambato,  que protege y garantiza </w:t>
      </w:r>
      <w:r w:rsidR="00FB5343" w:rsidRPr="00FB5343">
        <w:rPr>
          <w:rFonts w:ascii="Times New Roman" w:hAnsi="Times New Roman" w:cs="Times New Roman"/>
          <w:sz w:val="24"/>
          <w:szCs w:val="24"/>
        </w:rPr>
        <w:t xml:space="preserve"> los derechos de las personas y</w:t>
      </w:r>
      <w:r>
        <w:rPr>
          <w:rFonts w:ascii="Times New Roman" w:hAnsi="Times New Roman" w:cs="Times New Roman"/>
          <w:sz w:val="24"/>
          <w:szCs w:val="24"/>
        </w:rPr>
        <w:t xml:space="preserve"> grupos de atención prioritaria. El funcionario agregó que e</w:t>
      </w:r>
      <w:r w:rsidR="00FB5343" w:rsidRPr="00FB5343">
        <w:rPr>
          <w:rFonts w:ascii="Times New Roman" w:hAnsi="Times New Roman" w:cs="Times New Roman"/>
          <w:sz w:val="24"/>
          <w:szCs w:val="24"/>
        </w:rPr>
        <w:t xml:space="preserve">s una entidad </w:t>
      </w:r>
      <w:r>
        <w:rPr>
          <w:rFonts w:ascii="Times New Roman" w:hAnsi="Times New Roman" w:cs="Times New Roman"/>
          <w:sz w:val="24"/>
          <w:szCs w:val="24"/>
        </w:rPr>
        <w:t>operativa desconcentrada de la</w:t>
      </w:r>
      <w:r w:rsidR="00FB5343" w:rsidRPr="00FB5343">
        <w:rPr>
          <w:rFonts w:ascii="Times New Roman" w:hAnsi="Times New Roman" w:cs="Times New Roman"/>
          <w:sz w:val="24"/>
          <w:szCs w:val="24"/>
        </w:rPr>
        <w:t xml:space="preserve"> Municipalidad de Ambato y se integrará</w:t>
      </w:r>
      <w:r>
        <w:rPr>
          <w:rFonts w:ascii="Times New Roman" w:hAnsi="Times New Roman" w:cs="Times New Roman"/>
          <w:sz w:val="24"/>
          <w:szCs w:val="24"/>
        </w:rPr>
        <w:t xml:space="preserve"> con la participación </w:t>
      </w:r>
      <w:r w:rsidR="00FB5343" w:rsidRPr="00FB5343">
        <w:rPr>
          <w:rFonts w:ascii="Times New Roman" w:hAnsi="Times New Roman" w:cs="Times New Roman"/>
          <w:sz w:val="24"/>
          <w:szCs w:val="24"/>
        </w:rPr>
        <w:t>de representantes del sector público y de la sociedad civil.</w:t>
      </w:r>
    </w:p>
    <w:p w:rsidR="00FB5343" w:rsidRPr="00FB5343" w:rsidRDefault="008C1F41" w:rsidP="00FB53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Peñaherrera argumento que e</w:t>
      </w:r>
      <w:r w:rsidR="00FB5343" w:rsidRPr="00FB5343">
        <w:rPr>
          <w:rFonts w:ascii="Times New Roman" w:hAnsi="Times New Roman" w:cs="Times New Roman"/>
          <w:sz w:val="24"/>
          <w:szCs w:val="24"/>
        </w:rPr>
        <w:t>l Sistema de Protección Integral de Derechos, es el conjunto articulado y coordinado de instituciones, políticas, programas, proyectos y servicios que aseguran el reconocimiento, goce, ejercicio y exigibilidad de los derechos plasmados en la Constituc</w:t>
      </w:r>
      <w:r>
        <w:rPr>
          <w:rFonts w:ascii="Times New Roman" w:hAnsi="Times New Roman" w:cs="Times New Roman"/>
          <w:sz w:val="24"/>
          <w:szCs w:val="24"/>
        </w:rPr>
        <w:t>ión de la República del Ecuador. Además, las</w:t>
      </w:r>
      <w:r w:rsidR="00FB5343" w:rsidRPr="00FB5343">
        <w:rPr>
          <w:rFonts w:ascii="Times New Roman" w:hAnsi="Times New Roman" w:cs="Times New Roman"/>
          <w:sz w:val="24"/>
          <w:szCs w:val="24"/>
        </w:rPr>
        <w:t xml:space="preserve"> leyes e instrumentos internacionales de derechos humanos; y, el cumplimiento de los objetivos del régimen de desarrollo y los deberes del Estado para la consecución del buen vivir. </w:t>
      </w:r>
    </w:p>
    <w:p w:rsidR="00FB5343" w:rsidRPr="00FB5343" w:rsidRDefault="00FB5343" w:rsidP="00FB5343">
      <w:pPr>
        <w:rPr>
          <w:rFonts w:ascii="Times New Roman" w:hAnsi="Times New Roman" w:cs="Times New Roman"/>
          <w:sz w:val="24"/>
          <w:szCs w:val="24"/>
        </w:rPr>
      </w:pPr>
      <w:r w:rsidRPr="00FB5343">
        <w:rPr>
          <w:rFonts w:ascii="Times New Roman" w:hAnsi="Times New Roman" w:cs="Times New Roman"/>
          <w:sz w:val="24"/>
          <w:szCs w:val="24"/>
        </w:rPr>
        <w:t>Forman parte del Sistema, todos los organismos que por sus competencias, funciones o mandatos estén vinculados a: servicios, garantía, protección, transversalización, vigilancia y evaluación de política</w:t>
      </w:r>
      <w:r w:rsidR="00166B54">
        <w:rPr>
          <w:rFonts w:ascii="Times New Roman" w:hAnsi="Times New Roman" w:cs="Times New Roman"/>
          <w:sz w:val="24"/>
          <w:szCs w:val="24"/>
        </w:rPr>
        <w:t>s públicas y servicios públicos,</w:t>
      </w:r>
      <w:r w:rsidRPr="00FB5343">
        <w:rPr>
          <w:rFonts w:ascii="Times New Roman" w:hAnsi="Times New Roman" w:cs="Times New Roman"/>
          <w:sz w:val="24"/>
          <w:szCs w:val="24"/>
        </w:rPr>
        <w:t xml:space="preserve"> organismos de exigibilidad y restitución de derechos.</w:t>
      </w:r>
    </w:p>
    <w:p w:rsidR="00166B54" w:rsidRDefault="00FB5343" w:rsidP="00FB5343">
      <w:pPr>
        <w:rPr>
          <w:rFonts w:ascii="Times New Roman" w:hAnsi="Times New Roman" w:cs="Times New Roman"/>
          <w:sz w:val="24"/>
          <w:szCs w:val="24"/>
        </w:rPr>
      </w:pPr>
      <w:r w:rsidRPr="00FB5343">
        <w:rPr>
          <w:rFonts w:ascii="Times New Roman" w:hAnsi="Times New Roman" w:cs="Times New Roman"/>
          <w:sz w:val="24"/>
          <w:szCs w:val="24"/>
        </w:rPr>
        <w:t xml:space="preserve">El Consejo Cantonal para la Protección de Derechos de Ambato, será el organismo que encabezará el sistema de protección integral de la ciudad y tendrá entre sus atribuciones la formulación, transversalización, observancia, seguimiento y evaluación de políticas públicas cantonales para la protección de derechos. </w:t>
      </w:r>
    </w:p>
    <w:p w:rsidR="00166B54" w:rsidRDefault="00FB5343" w:rsidP="00FB5343">
      <w:pPr>
        <w:rPr>
          <w:rFonts w:ascii="Times New Roman" w:hAnsi="Times New Roman" w:cs="Times New Roman"/>
          <w:sz w:val="24"/>
          <w:szCs w:val="24"/>
        </w:rPr>
      </w:pPr>
      <w:r w:rsidRPr="00FB5343">
        <w:rPr>
          <w:rFonts w:ascii="Times New Roman" w:hAnsi="Times New Roman" w:cs="Times New Roman"/>
          <w:sz w:val="24"/>
          <w:szCs w:val="24"/>
        </w:rPr>
        <w:t>Sus acciones y decisiones se articularán a las políticas públicas de los Consejos Nacionales para la Igualdad y las coordinará con las entidades; así como, con las redes interinstitucionales especializadas en la protección de derechos.</w:t>
      </w:r>
    </w:p>
    <w:p w:rsidR="00CD654D" w:rsidRDefault="00166B54" w:rsidP="00FB53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aprobación de esta norma se cumplió sobre la base del informe de </w:t>
      </w:r>
      <w:r w:rsidRPr="00FB5343">
        <w:rPr>
          <w:rFonts w:ascii="Times New Roman" w:hAnsi="Times New Roman" w:cs="Times New Roman"/>
          <w:sz w:val="24"/>
          <w:szCs w:val="24"/>
        </w:rPr>
        <w:t>la Comisión de Igualdad y Género, presidida por la concejal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B5343">
        <w:rPr>
          <w:rFonts w:ascii="Times New Roman" w:hAnsi="Times New Roman" w:cs="Times New Roman"/>
          <w:sz w:val="24"/>
          <w:szCs w:val="24"/>
        </w:rPr>
        <w:t xml:space="preserve"> Sandra Caiza.</w:t>
      </w:r>
      <w:r>
        <w:rPr>
          <w:rFonts w:ascii="Times New Roman" w:hAnsi="Times New Roman" w:cs="Times New Roman"/>
          <w:sz w:val="24"/>
          <w:szCs w:val="24"/>
        </w:rPr>
        <w:t xml:space="preserve"> De la misma forma,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aprobación de esta Ordenanza tuvo la activa participación de </w:t>
      </w:r>
      <w:r w:rsidR="00FB5343" w:rsidRPr="00FB5343">
        <w:rPr>
          <w:rFonts w:ascii="Times New Roman" w:hAnsi="Times New Roman" w:cs="Times New Roman"/>
          <w:sz w:val="24"/>
          <w:szCs w:val="24"/>
        </w:rPr>
        <w:t xml:space="preserve">Patricia Escobar, quien hizo uso de la Silla Vacía, </w:t>
      </w:r>
      <w:r>
        <w:rPr>
          <w:rFonts w:ascii="Times New Roman" w:hAnsi="Times New Roman" w:cs="Times New Roman"/>
          <w:sz w:val="24"/>
          <w:szCs w:val="24"/>
        </w:rPr>
        <w:t>lo que le otorga el derecho  a vos y voto en el interior del Concejo Municipal.</w:t>
      </w:r>
    </w:p>
    <w:p w:rsidR="00166B54" w:rsidRDefault="00166B54" w:rsidP="00166B54">
      <w:pPr>
        <w:rPr>
          <w:rFonts w:ascii="Times New Roman" w:hAnsi="Times New Roman" w:cs="Times New Roman"/>
          <w:sz w:val="24"/>
          <w:szCs w:val="24"/>
        </w:rPr>
      </w:pPr>
    </w:p>
    <w:p w:rsidR="001247E3" w:rsidRPr="001247E3" w:rsidRDefault="001247E3" w:rsidP="00FB5343"/>
    <w:sectPr w:rsidR="001247E3" w:rsidRPr="001247E3" w:rsidSect="000C74DA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B5343"/>
    <w:rsid w:val="000C74DA"/>
    <w:rsid w:val="001247E3"/>
    <w:rsid w:val="00166B54"/>
    <w:rsid w:val="001D38DA"/>
    <w:rsid w:val="003649D9"/>
    <w:rsid w:val="00554D6C"/>
    <w:rsid w:val="00672CC8"/>
    <w:rsid w:val="00734185"/>
    <w:rsid w:val="007B68FA"/>
    <w:rsid w:val="00885025"/>
    <w:rsid w:val="008C1F41"/>
    <w:rsid w:val="00CD654D"/>
    <w:rsid w:val="00D458BD"/>
    <w:rsid w:val="00DF61B6"/>
    <w:rsid w:val="00E53ABF"/>
    <w:rsid w:val="00FB5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4DA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431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9</cp:revision>
  <cp:lastPrinted>2020-01-29T20:09:00Z</cp:lastPrinted>
  <dcterms:created xsi:type="dcterms:W3CDTF">2020-01-29T19:24:00Z</dcterms:created>
  <dcterms:modified xsi:type="dcterms:W3CDTF">2020-01-29T21:33:00Z</dcterms:modified>
</cp:coreProperties>
</file>