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C4FA6">
                              <w:rPr>
                                <w:rFonts w:ascii="Century Gothic" w:hAnsi="Century Gothic"/>
                                <w:b/>
                                <w:lang w:val="es-ES"/>
                              </w:rPr>
                              <w:t>9</w:t>
                            </w:r>
                            <w:r w:rsidR="00B21C57">
                              <w:rPr>
                                <w:rFonts w:ascii="Century Gothic" w:hAnsi="Century Gothic"/>
                                <w:b/>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AC4FA6">
                        <w:rPr>
                          <w:rFonts w:ascii="Century Gothic" w:hAnsi="Century Gothic"/>
                          <w:b/>
                          <w:lang w:val="es-ES"/>
                        </w:rPr>
                        <w:t>9</w:t>
                      </w:r>
                      <w:r w:rsidR="00B21C57">
                        <w:rPr>
                          <w:rFonts w:ascii="Century Gothic" w:hAnsi="Century Gothic"/>
                          <w:b/>
                          <w:lang w:val="es-ES"/>
                        </w:rPr>
                        <w:t>2</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9247DB">
                        <w:rPr>
                          <w:rFonts w:ascii="Century Gothic" w:hAnsi="Century Gothic"/>
                          <w:color w:val="385623" w:themeColor="accent6" w:themeShade="80"/>
                          <w:sz w:val="22"/>
                          <w:szCs w:val="22"/>
                          <w:lang w:val="es-ES"/>
                        </w:rPr>
                        <w:t xml:space="preserve">mbato, </w:t>
                      </w:r>
                      <w:r w:rsidR="00C85AC8">
                        <w:rPr>
                          <w:rFonts w:ascii="Century Gothic" w:hAnsi="Century Gothic"/>
                          <w:color w:val="385623" w:themeColor="accent6" w:themeShade="80"/>
                          <w:sz w:val="22"/>
                          <w:szCs w:val="22"/>
                          <w:lang w:val="es-ES"/>
                        </w:rPr>
                        <w:t>22</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junio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C85AC8" w:rsidRDefault="00C85AC8" w:rsidP="00C7262A">
      <w:pPr>
        <w:jc w:val="both"/>
        <w:rPr>
          <w:rFonts w:ascii="Century Gothic" w:hAnsi="Century Gothic"/>
          <w:b/>
          <w:lang w:val="es-ES"/>
        </w:rPr>
      </w:pPr>
    </w:p>
    <w:p w:rsidR="00B21C57" w:rsidRPr="00B21C57" w:rsidRDefault="00B21C57" w:rsidP="00B21C57">
      <w:pPr>
        <w:jc w:val="both"/>
        <w:rPr>
          <w:rFonts w:ascii="Century Gothic" w:hAnsi="Century Gothic"/>
          <w:b/>
          <w:sz w:val="22"/>
          <w:lang w:val="es-ES"/>
        </w:rPr>
      </w:pPr>
      <w:r w:rsidRPr="00B21C57">
        <w:rPr>
          <w:rFonts w:ascii="Century Gothic" w:hAnsi="Century Gothic"/>
          <w:b/>
          <w:sz w:val="22"/>
          <w:lang w:val="es-ES"/>
        </w:rPr>
        <w:t xml:space="preserve">Brigadas Médicas Municipales inician aplicación de pruebas Covid-19 </w:t>
      </w:r>
      <w:bookmarkStart w:id="0" w:name="_GoBack"/>
      <w:bookmarkEnd w:id="0"/>
    </w:p>
    <w:p w:rsidR="00B21C57" w:rsidRPr="00B21C57" w:rsidRDefault="00B21C57" w:rsidP="00B21C57">
      <w:pPr>
        <w:jc w:val="both"/>
        <w:rPr>
          <w:rFonts w:ascii="Century Gothic" w:hAnsi="Century Gothic"/>
          <w:b/>
          <w:sz w:val="22"/>
          <w:lang w:val="es-ES"/>
        </w:rPr>
      </w:pP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Con la aplicación de las pruebas Rápidas y PCR al personal de primera línea como: Agentes Civiles de Tránsito, Agentes de Control Municipal y conductores del GAD Municipal, el alcalde de Ambato, Dr. Javier Altamirano Sánchez, dio inicio al trabajo de las Brigadas Médicas Municipales para contener al COVID-19. “Esto se traducirá en miles de vidas salvadas”, mencionó la autoridad.</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 xml:space="preserve">Esta actividad, que es parte del Plan integral de Salud para contener el virus en el cantón, se cumplió este lunes 22 de junio, en la explanada del GAD Municipalidad de Ambato, con la presencia de </w:t>
      </w:r>
      <w:r w:rsidR="00C874E5" w:rsidRPr="00B21C57">
        <w:rPr>
          <w:rFonts w:ascii="Century Gothic" w:hAnsi="Century Gothic"/>
          <w:sz w:val="22"/>
          <w:lang w:val="es-ES"/>
        </w:rPr>
        <w:t>brigadas de</w:t>
      </w:r>
      <w:r w:rsidRPr="00B21C57">
        <w:rPr>
          <w:rFonts w:ascii="Century Gothic" w:hAnsi="Century Gothic"/>
          <w:sz w:val="22"/>
          <w:lang w:val="es-ES"/>
        </w:rPr>
        <w:t xml:space="preserve"> salud del Hospital Municipal Nuestra Señora de La Merced.</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El Alcalde resaltó el trabajo mancomunado que lleva adelante el ayuntamiento ambateño, en conjunto con la Coordinación Zonal 3 de Salud y el Hospital Municipal, para atender a las parroquias urbanas y rurales del cantón Ambato, mediante la visita de brigadas médicas.</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Altamirano anunció que desde este martes y miércoles la aplicación de las pruebas Rápidas y las PCR se realizarán en el sector de Huachi Loreto, por parte de 4 Brigadas Médicas. Dos serán de la Municipalidad de Ambato y dos del Ministerio de Salud Pública (MSP) del Ecuador.</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El resto de brigadas atenderán durante esta semana a los trabajadores de primera línea de la Municipalidad de Ambato, Policía Nacional, Militares, Bomberos y Personal de la empresa Pública Municipal Gestión Integral de Desechos Sólidos de Ambato (Gidsa), de 08:00 a 12:30.</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 xml:space="preserve">La próxima semana se hará un recorrido por las parroquias del cantón Ambato, según cronograma de visitas que será publicado en redes </w:t>
      </w:r>
      <w:r w:rsidR="00C874E5" w:rsidRPr="00B21C57">
        <w:rPr>
          <w:rFonts w:ascii="Century Gothic" w:hAnsi="Century Gothic"/>
          <w:sz w:val="22"/>
          <w:lang w:val="es-ES"/>
        </w:rPr>
        <w:t>sociales y</w:t>
      </w:r>
      <w:r w:rsidRPr="00B21C57">
        <w:rPr>
          <w:rFonts w:ascii="Century Gothic" w:hAnsi="Century Gothic"/>
          <w:sz w:val="22"/>
          <w:lang w:val="es-ES"/>
        </w:rPr>
        <w:t xml:space="preserve"> medios de comunicación. Al momento, se coordina la agenda con el MSP, que provee los datos técnicos de referencia.</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La implementación responde a un proceso exhaustivo de planificación, lo que permitirá formar una base de datos científica. “No podemos tomar decisiones oportunas sino tenemos cifras reales y la única forma es realizando la mayor cantidad de pruebas posibles en Ambato”, dijo el Alcalde.</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 xml:space="preserve">Anunció que desde este miércoles 24 de junio operará la </w:t>
      </w:r>
      <w:r w:rsidR="00C874E5" w:rsidRPr="00B21C57">
        <w:rPr>
          <w:rFonts w:ascii="Century Gothic" w:hAnsi="Century Gothic"/>
          <w:sz w:val="22"/>
          <w:lang w:val="es-ES"/>
        </w:rPr>
        <w:t>aplicación ‘</w:t>
      </w:r>
      <w:r w:rsidRPr="00B21C57">
        <w:rPr>
          <w:rFonts w:ascii="Century Gothic" w:hAnsi="Century Gothic"/>
          <w:sz w:val="22"/>
          <w:lang w:val="es-ES"/>
        </w:rPr>
        <w:t>AiGente’, con lo cual los ciudadanos que presenten síntomas podrán solicitar una Brigada Médica en su domicilio. Esto permitirá la valoración del paciente en lo que tiene que ver a la aplicación de una prueba PCR o rápida, gratuitamente, luego de la respectiva valoración de síntomas.</w:t>
      </w: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Ambato se distancia de la tónica nacional de esperar que la gente vaya a los hospitales. “Iremos nosotros, de parroquia en parroquia, aplicando pruebas para identificar, aislar y dar tratamiento y seguimiento a los posibles infectados, precautelando la salud y tranquilidad de los ambateños”, enfatizó el alcalde Altamirano.</w:t>
      </w:r>
    </w:p>
    <w:p w:rsidR="00B21C57" w:rsidRDefault="00B21C57" w:rsidP="00B21C57">
      <w:pPr>
        <w:jc w:val="both"/>
        <w:rPr>
          <w:rFonts w:ascii="Century Gothic" w:hAnsi="Century Gothic"/>
          <w:sz w:val="22"/>
          <w:lang w:val="es-ES"/>
        </w:rPr>
      </w:pPr>
      <w:r w:rsidRPr="00B21C57">
        <w:rPr>
          <w:rFonts w:ascii="Century Gothic" w:hAnsi="Century Gothic"/>
          <w:sz w:val="22"/>
          <w:lang w:val="es-ES"/>
        </w:rPr>
        <w:t xml:space="preserve">Carlos Manzano, conductor de la Municipalidad, agradeció por la prueba realizada para estar seguro de no ser portador del Covid-19 y no infectar a su </w:t>
      </w:r>
    </w:p>
    <w:p w:rsidR="00B21C57" w:rsidRDefault="00B21C57" w:rsidP="00B21C57">
      <w:pPr>
        <w:jc w:val="both"/>
        <w:rPr>
          <w:rFonts w:ascii="Century Gothic" w:hAnsi="Century Gothic"/>
          <w:sz w:val="22"/>
          <w:lang w:val="es-ES"/>
        </w:rPr>
      </w:pPr>
    </w:p>
    <w:p w:rsidR="00B21C57" w:rsidRDefault="00B21C57" w:rsidP="00B21C57">
      <w:pPr>
        <w:jc w:val="both"/>
        <w:rPr>
          <w:rFonts w:ascii="Century Gothic" w:hAnsi="Century Gothic"/>
          <w:sz w:val="22"/>
          <w:lang w:val="es-ES"/>
        </w:rPr>
      </w:pPr>
    </w:p>
    <w:p w:rsidR="00B21C57" w:rsidRDefault="00B21C57" w:rsidP="00B21C57">
      <w:pPr>
        <w:jc w:val="both"/>
        <w:rPr>
          <w:rFonts w:ascii="Century Gothic" w:hAnsi="Century Gothic"/>
          <w:sz w:val="22"/>
          <w:lang w:val="es-ES"/>
        </w:rPr>
      </w:pPr>
    </w:p>
    <w:p w:rsidR="00B21C57" w:rsidRDefault="00B21C57" w:rsidP="00B21C57">
      <w:pPr>
        <w:jc w:val="both"/>
        <w:rPr>
          <w:rFonts w:ascii="Century Gothic" w:hAnsi="Century Gothic"/>
          <w:sz w:val="22"/>
          <w:lang w:val="es-ES"/>
        </w:rPr>
      </w:pPr>
    </w:p>
    <w:p w:rsidR="00B21C57" w:rsidRDefault="00B21C57" w:rsidP="00B21C57">
      <w:pPr>
        <w:jc w:val="both"/>
        <w:rPr>
          <w:rFonts w:ascii="Century Gothic" w:hAnsi="Century Gothic"/>
          <w:sz w:val="22"/>
          <w:lang w:val="es-ES"/>
        </w:rPr>
      </w:pPr>
    </w:p>
    <w:p w:rsidR="00B21C57" w:rsidRPr="00B21C57" w:rsidRDefault="00B21C57" w:rsidP="00B21C57">
      <w:pPr>
        <w:jc w:val="both"/>
        <w:rPr>
          <w:rFonts w:ascii="Century Gothic" w:hAnsi="Century Gothic"/>
          <w:sz w:val="22"/>
          <w:lang w:val="es-ES"/>
        </w:rPr>
      </w:pPr>
      <w:r w:rsidRPr="00B21C57">
        <w:rPr>
          <w:rFonts w:ascii="Century Gothic" w:hAnsi="Century Gothic"/>
          <w:sz w:val="22"/>
          <w:lang w:val="es-ES"/>
        </w:rPr>
        <w:t>familia. También el Agente Civil de Tránsito, Nelson Tocomán, se hizo la prueba PCR con otros compañeros la mañana del lunes.</w:t>
      </w:r>
    </w:p>
    <w:p w:rsidR="00C85AC8" w:rsidRPr="00B21C57" w:rsidRDefault="00B21C57" w:rsidP="00B21C57">
      <w:pPr>
        <w:jc w:val="both"/>
        <w:rPr>
          <w:rFonts w:ascii="Century Gothic" w:hAnsi="Century Gothic"/>
          <w:sz w:val="22"/>
          <w:lang w:val="es-ES"/>
        </w:rPr>
      </w:pPr>
      <w:r w:rsidRPr="00B21C57">
        <w:rPr>
          <w:rFonts w:ascii="Century Gothic" w:hAnsi="Century Gothic"/>
          <w:sz w:val="22"/>
          <w:lang w:val="es-ES"/>
        </w:rPr>
        <w:t>El Ing. Cristian Zúñiga, director de la Secretaría Técnica de Desarrollo Estratégico, informó que son pruebas PCR que se aplicarán a todo el personal de primera línea. El lunes se atendieron a 70 Agentes Civiles de Tránsito, 30 miembros del Comseca y 30 conductores de primera línea.</w:t>
      </w:r>
    </w:p>
    <w:sectPr w:rsidR="00C85AC8" w:rsidRPr="00B21C57"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3D" w:rsidRDefault="00D42E3D" w:rsidP="00411730">
      <w:r>
        <w:separator/>
      </w:r>
    </w:p>
  </w:endnote>
  <w:endnote w:type="continuationSeparator" w:id="0">
    <w:p w:rsidR="00D42E3D" w:rsidRDefault="00D42E3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3D" w:rsidRDefault="00D42E3D" w:rsidP="00411730">
      <w:r>
        <w:separator/>
      </w:r>
    </w:p>
  </w:footnote>
  <w:footnote w:type="continuationSeparator" w:id="0">
    <w:p w:rsidR="00D42E3D" w:rsidRDefault="00D42E3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148B3"/>
    <w:rsid w:val="000167D9"/>
    <w:rsid w:val="00030FF9"/>
    <w:rsid w:val="00035760"/>
    <w:rsid w:val="00036119"/>
    <w:rsid w:val="00041E55"/>
    <w:rsid w:val="000468FB"/>
    <w:rsid w:val="0008318D"/>
    <w:rsid w:val="00083693"/>
    <w:rsid w:val="00084DCE"/>
    <w:rsid w:val="00097DB2"/>
    <w:rsid w:val="000A1357"/>
    <w:rsid w:val="000C766D"/>
    <w:rsid w:val="000E01BE"/>
    <w:rsid w:val="000E26DF"/>
    <w:rsid w:val="000E515F"/>
    <w:rsid w:val="000F2E32"/>
    <w:rsid w:val="001030CE"/>
    <w:rsid w:val="00121D19"/>
    <w:rsid w:val="001314A0"/>
    <w:rsid w:val="00136BFE"/>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624EE"/>
    <w:rsid w:val="002A30BF"/>
    <w:rsid w:val="002B0AC3"/>
    <w:rsid w:val="002E22AF"/>
    <w:rsid w:val="002E72B8"/>
    <w:rsid w:val="002F1B4D"/>
    <w:rsid w:val="003140DA"/>
    <w:rsid w:val="00324F92"/>
    <w:rsid w:val="00327B94"/>
    <w:rsid w:val="00341272"/>
    <w:rsid w:val="003429EE"/>
    <w:rsid w:val="003446F8"/>
    <w:rsid w:val="00345615"/>
    <w:rsid w:val="00346C53"/>
    <w:rsid w:val="00353C4E"/>
    <w:rsid w:val="00366AA5"/>
    <w:rsid w:val="00387B5B"/>
    <w:rsid w:val="003B1EA2"/>
    <w:rsid w:val="003C0761"/>
    <w:rsid w:val="003C4FD6"/>
    <w:rsid w:val="003D0E40"/>
    <w:rsid w:val="003D49AA"/>
    <w:rsid w:val="00411730"/>
    <w:rsid w:val="004157B6"/>
    <w:rsid w:val="004265FB"/>
    <w:rsid w:val="00430982"/>
    <w:rsid w:val="00431FFA"/>
    <w:rsid w:val="0044337F"/>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A569F"/>
    <w:rsid w:val="005C0519"/>
    <w:rsid w:val="005D2442"/>
    <w:rsid w:val="005D735E"/>
    <w:rsid w:val="00615998"/>
    <w:rsid w:val="00630C24"/>
    <w:rsid w:val="006329AC"/>
    <w:rsid w:val="006501B3"/>
    <w:rsid w:val="0066653B"/>
    <w:rsid w:val="0068554C"/>
    <w:rsid w:val="00690FAC"/>
    <w:rsid w:val="00696619"/>
    <w:rsid w:val="006A7EA6"/>
    <w:rsid w:val="006C73CD"/>
    <w:rsid w:val="006D41D9"/>
    <w:rsid w:val="006E6885"/>
    <w:rsid w:val="006E73A1"/>
    <w:rsid w:val="006F1FCA"/>
    <w:rsid w:val="006F58F0"/>
    <w:rsid w:val="006F6978"/>
    <w:rsid w:val="006F7788"/>
    <w:rsid w:val="00703B6D"/>
    <w:rsid w:val="00713E8D"/>
    <w:rsid w:val="00721FE2"/>
    <w:rsid w:val="007271D3"/>
    <w:rsid w:val="00773ECD"/>
    <w:rsid w:val="00774578"/>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43D93"/>
    <w:rsid w:val="00865F09"/>
    <w:rsid w:val="00866971"/>
    <w:rsid w:val="0087493A"/>
    <w:rsid w:val="00882BF4"/>
    <w:rsid w:val="00884BD0"/>
    <w:rsid w:val="008A0CAC"/>
    <w:rsid w:val="008A68C1"/>
    <w:rsid w:val="008C35B2"/>
    <w:rsid w:val="008D43BC"/>
    <w:rsid w:val="00921816"/>
    <w:rsid w:val="009247DB"/>
    <w:rsid w:val="00937D4D"/>
    <w:rsid w:val="00942719"/>
    <w:rsid w:val="009509BB"/>
    <w:rsid w:val="00965F5E"/>
    <w:rsid w:val="00976399"/>
    <w:rsid w:val="009863FE"/>
    <w:rsid w:val="0098745C"/>
    <w:rsid w:val="009C659E"/>
    <w:rsid w:val="009D6BED"/>
    <w:rsid w:val="009E1849"/>
    <w:rsid w:val="00A01859"/>
    <w:rsid w:val="00A33B5F"/>
    <w:rsid w:val="00A54193"/>
    <w:rsid w:val="00A54ECE"/>
    <w:rsid w:val="00A66B1D"/>
    <w:rsid w:val="00A71266"/>
    <w:rsid w:val="00A908A8"/>
    <w:rsid w:val="00AC4FA6"/>
    <w:rsid w:val="00AD1928"/>
    <w:rsid w:val="00AF6D68"/>
    <w:rsid w:val="00B017AA"/>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D1C9E"/>
    <w:rsid w:val="00BD5E6D"/>
    <w:rsid w:val="00BE5DD4"/>
    <w:rsid w:val="00C008B8"/>
    <w:rsid w:val="00C01560"/>
    <w:rsid w:val="00C30D7D"/>
    <w:rsid w:val="00C356B2"/>
    <w:rsid w:val="00C56D5A"/>
    <w:rsid w:val="00C71741"/>
    <w:rsid w:val="00C7262A"/>
    <w:rsid w:val="00C72B91"/>
    <w:rsid w:val="00C80EEA"/>
    <w:rsid w:val="00C85AC8"/>
    <w:rsid w:val="00C874E5"/>
    <w:rsid w:val="00CA5B68"/>
    <w:rsid w:val="00CD2BA0"/>
    <w:rsid w:val="00CD3C16"/>
    <w:rsid w:val="00CF71D4"/>
    <w:rsid w:val="00D37C7D"/>
    <w:rsid w:val="00D42E3D"/>
    <w:rsid w:val="00D4715F"/>
    <w:rsid w:val="00D55C46"/>
    <w:rsid w:val="00D570CA"/>
    <w:rsid w:val="00D60EFF"/>
    <w:rsid w:val="00D66666"/>
    <w:rsid w:val="00D814EF"/>
    <w:rsid w:val="00D977FD"/>
    <w:rsid w:val="00DB7B6B"/>
    <w:rsid w:val="00DC1C23"/>
    <w:rsid w:val="00DE1BCD"/>
    <w:rsid w:val="00DF6664"/>
    <w:rsid w:val="00DF7952"/>
    <w:rsid w:val="00E06605"/>
    <w:rsid w:val="00E4252A"/>
    <w:rsid w:val="00E4701D"/>
    <w:rsid w:val="00E547EE"/>
    <w:rsid w:val="00E6259C"/>
    <w:rsid w:val="00E81B5C"/>
    <w:rsid w:val="00E90E91"/>
    <w:rsid w:val="00EA70F0"/>
    <w:rsid w:val="00EC1665"/>
    <w:rsid w:val="00EE729D"/>
    <w:rsid w:val="00EF6E8F"/>
    <w:rsid w:val="00EF71B3"/>
    <w:rsid w:val="00F1469B"/>
    <w:rsid w:val="00F23BE5"/>
    <w:rsid w:val="00F2503B"/>
    <w:rsid w:val="00F60457"/>
    <w:rsid w:val="00F6449C"/>
    <w:rsid w:val="00F74903"/>
    <w:rsid w:val="00F82FC7"/>
    <w:rsid w:val="00F944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7D0C"/>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2020-06-17T22:21:00Z</cp:lastPrinted>
  <dcterms:created xsi:type="dcterms:W3CDTF">2020-06-22T19:15:00Z</dcterms:created>
  <dcterms:modified xsi:type="dcterms:W3CDTF">2020-06-22T19:16:00Z</dcterms:modified>
</cp:coreProperties>
</file>