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F56F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10</w:t>
                            </w:r>
                            <w:r w:rsidR="00B00E15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F56F2">
                        <w:rPr>
                          <w:rFonts w:ascii="Century Gothic" w:hAnsi="Century Gothic"/>
                          <w:b/>
                          <w:lang w:val="es-ES"/>
                        </w:rPr>
                        <w:t>10</w:t>
                      </w:r>
                      <w:r w:rsidR="00B00E15">
                        <w:rPr>
                          <w:rFonts w:ascii="Century Gothic" w:hAnsi="Century Gothic"/>
                          <w:b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C85AC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8A53E4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C85AC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8A53E4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9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2F56F2" w:rsidRDefault="002F56F2" w:rsidP="002F56F2">
      <w:pPr>
        <w:jc w:val="both"/>
        <w:rPr>
          <w:rFonts w:ascii="Century Gothic" w:hAnsi="Century Gothic"/>
          <w:b/>
          <w:lang w:val="es-ES"/>
        </w:rPr>
      </w:pPr>
      <w:r w:rsidRPr="002F56F2">
        <w:rPr>
          <w:rFonts w:ascii="Century Gothic" w:hAnsi="Century Gothic"/>
          <w:b/>
          <w:lang w:val="es-ES"/>
        </w:rPr>
        <w:t xml:space="preserve">Nueva Plataforma Integradora </w:t>
      </w:r>
      <w:r w:rsidRPr="002F56F2">
        <w:rPr>
          <w:rFonts w:ascii="Century Gothic" w:hAnsi="Century Gothic"/>
          <w:b/>
          <w:lang w:val="es-ES"/>
        </w:rPr>
        <w:t>Municipal prioriza</w:t>
      </w:r>
      <w:r w:rsidRPr="002F56F2">
        <w:rPr>
          <w:rFonts w:ascii="Century Gothic" w:hAnsi="Century Gothic"/>
          <w:b/>
          <w:lang w:val="es-ES"/>
        </w:rPr>
        <w:t xml:space="preserve"> los servicios en línea.</w:t>
      </w:r>
    </w:p>
    <w:p w:rsidR="002F56F2" w:rsidRPr="002F56F2" w:rsidRDefault="002F56F2" w:rsidP="002F56F2">
      <w:pPr>
        <w:jc w:val="both"/>
        <w:rPr>
          <w:rFonts w:ascii="Century Gothic" w:hAnsi="Century Gothic"/>
          <w:b/>
          <w:lang w:val="es-ES"/>
        </w:rPr>
      </w:pPr>
    </w:p>
    <w:p w:rsidR="002F56F2" w:rsidRDefault="002F56F2" w:rsidP="002F56F2">
      <w:p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El Director</w:t>
      </w:r>
      <w:r w:rsidRPr="002F56F2">
        <w:rPr>
          <w:rFonts w:ascii="Century Gothic" w:hAnsi="Century Gothic"/>
          <w:lang w:val="es-ES"/>
        </w:rPr>
        <w:t xml:space="preserve"> de Tecnologías de la Información de la Municipalidad de Ambato, Ing. Fabián Zúñiga dio detalles de lo que será la inversión en la adquisición de la Plataforma Integradora </w:t>
      </w:r>
      <w:r w:rsidRPr="002F56F2">
        <w:rPr>
          <w:rFonts w:ascii="Century Gothic" w:hAnsi="Century Gothic"/>
          <w:lang w:val="es-ES"/>
        </w:rPr>
        <w:t>Municipal que mejorará</w:t>
      </w:r>
      <w:r w:rsidRPr="002F56F2">
        <w:rPr>
          <w:rFonts w:ascii="Century Gothic" w:hAnsi="Century Gothic"/>
          <w:lang w:val="es-ES"/>
        </w:rPr>
        <w:t xml:space="preserve"> la atención al ciudadano y más aún en esta época de pandemia, en donde </w:t>
      </w:r>
      <w:r w:rsidRPr="002F56F2">
        <w:rPr>
          <w:rFonts w:ascii="Century Gothic" w:hAnsi="Century Gothic"/>
          <w:lang w:val="es-ES"/>
        </w:rPr>
        <w:t>sé</w:t>
      </w:r>
      <w:r w:rsidRPr="002F56F2">
        <w:rPr>
          <w:rFonts w:ascii="Century Gothic" w:hAnsi="Century Gothic"/>
          <w:lang w:val="es-ES"/>
        </w:rPr>
        <w:t xml:space="preserve"> que recomienda evitar la aglomeración de personas y priorizar los servicios en línea.</w:t>
      </w:r>
    </w:p>
    <w:p w:rsidR="002F56F2" w:rsidRPr="002F56F2" w:rsidRDefault="002F56F2" w:rsidP="002F56F2">
      <w:pPr>
        <w:jc w:val="both"/>
        <w:rPr>
          <w:rFonts w:ascii="Century Gothic" w:hAnsi="Century Gothic"/>
          <w:lang w:val="es-ES"/>
        </w:rPr>
      </w:pPr>
    </w:p>
    <w:p w:rsidR="002F56F2" w:rsidRDefault="002F56F2" w:rsidP="002F56F2">
      <w:p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 xml:space="preserve">Este proceso fue adjudicado mediante contratación pública modalidad de subasta inversa en el mes de diciembre del 2019 y su presupuesto fue previamente aprobado por los señores concejales en sesión de Concejo en el mismo año 2019. </w:t>
      </w:r>
    </w:p>
    <w:p w:rsidR="002F56F2" w:rsidRPr="002F56F2" w:rsidRDefault="002F56F2" w:rsidP="002F56F2">
      <w:pPr>
        <w:jc w:val="both"/>
        <w:rPr>
          <w:rFonts w:ascii="Century Gothic" w:hAnsi="Century Gothic"/>
          <w:lang w:val="es-ES"/>
        </w:rPr>
      </w:pPr>
    </w:p>
    <w:p w:rsidR="002F56F2" w:rsidRDefault="002F56F2" w:rsidP="002F56F2">
      <w:p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Para el año 2020 este presupuesto fue considerado como arrastre e igualmente fue aprobado en sesión de concejo. Esto no fue realizado en época de pandemia y emergencia, aclaró el Director de Tecnologías de la Información.</w:t>
      </w:r>
    </w:p>
    <w:p w:rsidR="002F56F2" w:rsidRPr="002F56F2" w:rsidRDefault="002F56F2" w:rsidP="002F56F2">
      <w:pPr>
        <w:jc w:val="both"/>
        <w:rPr>
          <w:rFonts w:ascii="Century Gothic" w:hAnsi="Century Gothic"/>
          <w:lang w:val="es-ES"/>
        </w:rPr>
      </w:pPr>
    </w:p>
    <w:p w:rsidR="002F56F2" w:rsidRDefault="002F56F2" w:rsidP="002F56F2">
      <w:p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Zúñiga explicó que la Plataforma se caracteriza por estar compuesta por diferentes partes integradas en una única aplicación, con base de datos centralizada, lo que permitirá brindar mayor seguridad y versatilidad en los servicios que presta la Municipalidad de Ambato.</w:t>
      </w:r>
    </w:p>
    <w:p w:rsidR="002F56F2" w:rsidRPr="002F56F2" w:rsidRDefault="002F56F2" w:rsidP="002F56F2">
      <w:pPr>
        <w:jc w:val="both"/>
        <w:rPr>
          <w:rFonts w:ascii="Century Gothic" w:hAnsi="Century Gothic"/>
          <w:lang w:val="es-ES"/>
        </w:rPr>
      </w:pPr>
    </w:p>
    <w:p w:rsidR="002F56F2" w:rsidRDefault="002F56F2" w:rsidP="002F56F2">
      <w:p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 xml:space="preserve">El funcionario aclaró que las Plataforma integra todo lo necesario para el funcionamiento de los procesos de los departamentos municipales, unidades desconcentradas. </w:t>
      </w:r>
    </w:p>
    <w:p w:rsidR="002F56F2" w:rsidRPr="002F56F2" w:rsidRDefault="002F56F2" w:rsidP="002F56F2">
      <w:pPr>
        <w:jc w:val="both"/>
        <w:rPr>
          <w:rFonts w:ascii="Century Gothic" w:hAnsi="Century Gothic"/>
          <w:lang w:val="es-ES"/>
        </w:rPr>
      </w:pPr>
    </w:p>
    <w:p w:rsidR="002F56F2" w:rsidRPr="002F56F2" w:rsidRDefault="002F56F2" w:rsidP="002F56F2">
      <w:p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Además,</w:t>
      </w:r>
      <w:r w:rsidRPr="002F56F2">
        <w:rPr>
          <w:rFonts w:ascii="Century Gothic" w:hAnsi="Century Gothic"/>
          <w:lang w:val="es-ES"/>
        </w:rPr>
        <w:t xml:space="preserve"> esta tecnología informática es especializada en Gobiernos Autónomos Descentralizados enfocada en mejorar la atención al ciudadano. Es una solución integral que comprende: ERP, BRP, CRM, BI.</w:t>
      </w:r>
    </w:p>
    <w:p w:rsidR="002F56F2" w:rsidRDefault="002F56F2" w:rsidP="002F56F2">
      <w:p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La implementación de la Plataforma permite:</w:t>
      </w:r>
    </w:p>
    <w:p w:rsidR="002F56F2" w:rsidRPr="002F56F2" w:rsidRDefault="002F56F2" w:rsidP="002F56F2">
      <w:pPr>
        <w:jc w:val="both"/>
        <w:rPr>
          <w:rFonts w:ascii="Century Gothic" w:hAnsi="Century Gothic"/>
          <w:lang w:val="es-ES"/>
        </w:rPr>
      </w:pPr>
    </w:p>
    <w:p w:rsidR="002F56F2" w:rsidRP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Realizar la reingeniería de los procesos del municipio.</w:t>
      </w:r>
    </w:p>
    <w:p w:rsidR="002F56F2" w:rsidRP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Simplificar trámites municipales.</w:t>
      </w:r>
    </w:p>
    <w:p w:rsidR="002F56F2" w:rsidRP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Acortar tiempos de atención.</w:t>
      </w:r>
    </w:p>
    <w:p w:rsid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Tener mayor cantidad de trámites en línea dentro de un portal ciudadano al cual se podrá acceder mediante la página web y a través de aplicaciones móviles de una manera amigable y versátil.</w:t>
      </w:r>
    </w:p>
    <w:p w:rsidR="000A4003" w:rsidRDefault="000A4003" w:rsidP="000A4003">
      <w:pPr>
        <w:jc w:val="both"/>
        <w:rPr>
          <w:rFonts w:ascii="Century Gothic" w:hAnsi="Century Gothic"/>
          <w:lang w:val="es-ES"/>
        </w:rPr>
      </w:pPr>
    </w:p>
    <w:p w:rsidR="000A4003" w:rsidRDefault="000A4003" w:rsidP="000A4003">
      <w:pPr>
        <w:jc w:val="both"/>
        <w:rPr>
          <w:rFonts w:ascii="Century Gothic" w:hAnsi="Century Gothic"/>
          <w:lang w:val="es-ES"/>
        </w:rPr>
      </w:pPr>
    </w:p>
    <w:p w:rsidR="000A4003" w:rsidRDefault="000A4003" w:rsidP="000A4003">
      <w:pPr>
        <w:jc w:val="both"/>
        <w:rPr>
          <w:rFonts w:ascii="Century Gothic" w:hAnsi="Century Gothic"/>
          <w:lang w:val="es-ES"/>
        </w:rPr>
      </w:pPr>
    </w:p>
    <w:p w:rsidR="000A4003" w:rsidRPr="000A4003" w:rsidRDefault="000A4003" w:rsidP="000A4003">
      <w:pPr>
        <w:jc w:val="both"/>
        <w:rPr>
          <w:rFonts w:ascii="Century Gothic" w:hAnsi="Century Gothic"/>
          <w:lang w:val="es-ES"/>
        </w:rPr>
      </w:pPr>
    </w:p>
    <w:p w:rsid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Centralizar las bases de datos brindando mayor seguridad a la información.</w:t>
      </w:r>
    </w:p>
    <w:p w:rsidR="002F56F2" w:rsidRP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bookmarkStart w:id="0" w:name="_GoBack"/>
      <w:bookmarkEnd w:id="0"/>
      <w:r w:rsidRPr="002F56F2">
        <w:rPr>
          <w:rFonts w:ascii="Century Gothic" w:hAnsi="Century Gothic"/>
          <w:lang w:val="es-ES"/>
        </w:rPr>
        <w:t>Implementación de ventanilla única de atención al ciudadano para realizar cualquier trámite.</w:t>
      </w:r>
    </w:p>
    <w:p w:rsidR="002F56F2" w:rsidRP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Digitalización de los procesos internos que actualmente son manuales dentro del municipio evitando el contacto directo con los funcionarios.</w:t>
      </w:r>
    </w:p>
    <w:p w:rsidR="002F56F2" w:rsidRP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Minimizar el</w:t>
      </w:r>
      <w:r w:rsidRPr="002F56F2">
        <w:rPr>
          <w:rFonts w:ascii="Century Gothic" w:hAnsi="Century Gothic"/>
          <w:lang w:val="es-ES"/>
        </w:rPr>
        <w:t xml:space="preserve"> riesgo de corrupción.</w:t>
      </w:r>
    </w:p>
    <w:p w:rsidR="00C85AC8" w:rsidRPr="002F56F2" w:rsidRDefault="002F56F2" w:rsidP="002F56F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lang w:val="es-ES"/>
        </w:rPr>
      </w:pPr>
      <w:r w:rsidRPr="002F56F2">
        <w:rPr>
          <w:rFonts w:ascii="Century Gothic" w:hAnsi="Century Gothic"/>
          <w:lang w:val="es-ES"/>
        </w:rPr>
        <w:t>Tomar decisiones estratégicas de manera temprana en beneficio de los ciudadanos mediante la recolección, almacenamiento y procesamiento de datos generados gracias a la aplicación de BI.</w:t>
      </w:r>
    </w:p>
    <w:sectPr w:rsidR="00C85AC8" w:rsidRPr="002F56F2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45" w:rsidRDefault="00B01945" w:rsidP="00411730">
      <w:r>
        <w:separator/>
      </w:r>
    </w:p>
  </w:endnote>
  <w:endnote w:type="continuationSeparator" w:id="0">
    <w:p w:rsidR="00B01945" w:rsidRDefault="00B01945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45" w:rsidRDefault="00B01945" w:rsidP="00411730">
      <w:r>
        <w:separator/>
      </w:r>
    </w:p>
  </w:footnote>
  <w:footnote w:type="continuationSeparator" w:id="0">
    <w:p w:rsidR="00B01945" w:rsidRDefault="00B01945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6D02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B4E9B"/>
    <w:rsid w:val="002C0D74"/>
    <w:rsid w:val="002E22AF"/>
    <w:rsid w:val="002E72B8"/>
    <w:rsid w:val="002F1B4D"/>
    <w:rsid w:val="002F56F2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43D93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92515"/>
    <w:rsid w:val="00AC4FA6"/>
    <w:rsid w:val="00AD1928"/>
    <w:rsid w:val="00AF4F99"/>
    <w:rsid w:val="00AF6D68"/>
    <w:rsid w:val="00B00E15"/>
    <w:rsid w:val="00B017AA"/>
    <w:rsid w:val="00B01945"/>
    <w:rsid w:val="00B201CF"/>
    <w:rsid w:val="00B21C57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C13F5"/>
    <w:rsid w:val="00BD1C9E"/>
    <w:rsid w:val="00BD5E6D"/>
    <w:rsid w:val="00BE5DD4"/>
    <w:rsid w:val="00C008B8"/>
    <w:rsid w:val="00C01560"/>
    <w:rsid w:val="00C30D7D"/>
    <w:rsid w:val="00C356B2"/>
    <w:rsid w:val="00C43989"/>
    <w:rsid w:val="00C56D5A"/>
    <w:rsid w:val="00C71741"/>
    <w:rsid w:val="00C7262A"/>
    <w:rsid w:val="00C72B91"/>
    <w:rsid w:val="00C80EEA"/>
    <w:rsid w:val="00C85AC8"/>
    <w:rsid w:val="00C874E5"/>
    <w:rsid w:val="00CA5B68"/>
    <w:rsid w:val="00CD2BA0"/>
    <w:rsid w:val="00CD3C16"/>
    <w:rsid w:val="00CF71D4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77FD"/>
    <w:rsid w:val="00DB7B6B"/>
    <w:rsid w:val="00DC1C23"/>
    <w:rsid w:val="00DE1BCD"/>
    <w:rsid w:val="00DF6664"/>
    <w:rsid w:val="00DF7952"/>
    <w:rsid w:val="00E06605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609E39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4</cp:revision>
  <cp:lastPrinted>2020-06-29T21:19:00Z</cp:lastPrinted>
  <dcterms:created xsi:type="dcterms:W3CDTF">2020-06-29T21:19:00Z</dcterms:created>
  <dcterms:modified xsi:type="dcterms:W3CDTF">2020-06-29T21:20:00Z</dcterms:modified>
</cp:coreProperties>
</file>