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AA" w:rsidRDefault="003D49AA" w:rsidP="00B201CF">
      <w:pPr>
        <w:jc w:val="both"/>
        <w:rPr>
          <w:rFonts w:ascii="Century Gothic" w:hAnsi="Century Gothic"/>
          <w:lang w:val="es-ES"/>
        </w:rPr>
      </w:pPr>
    </w:p>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AD1928">
                              <w:rPr>
                                <w:rFonts w:ascii="Century Gothic" w:hAnsi="Century Gothic"/>
                                <w:b/>
                                <w:lang w:val="es-ES"/>
                              </w:rPr>
                              <w:t>7</w:t>
                            </w:r>
                            <w:r w:rsidR="00B017AA">
                              <w:rPr>
                                <w:rFonts w:ascii="Century Gothic" w:hAnsi="Century Gothic"/>
                                <w:b/>
                                <w:lang w:val="es-E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AD1928">
                        <w:rPr>
                          <w:rFonts w:ascii="Century Gothic" w:hAnsi="Century Gothic"/>
                          <w:b/>
                          <w:lang w:val="es-ES"/>
                        </w:rPr>
                        <w:t>7</w:t>
                      </w:r>
                      <w:r w:rsidR="00B017AA">
                        <w:rPr>
                          <w:rFonts w:ascii="Century Gothic" w:hAnsi="Century Gothic"/>
                          <w:b/>
                          <w:lang w:val="es-ES"/>
                        </w:rPr>
                        <w:t>8</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w:t>
                            </w:r>
                            <w:r w:rsidR="0068554C">
                              <w:rPr>
                                <w:rFonts w:ascii="Century Gothic" w:hAnsi="Century Gothic"/>
                                <w:color w:val="385623" w:themeColor="accent6" w:themeShade="80"/>
                                <w:sz w:val="22"/>
                                <w:szCs w:val="22"/>
                                <w:lang w:val="es-ES"/>
                              </w:rPr>
                              <w:t>2</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236861">
                        <w:rPr>
                          <w:rFonts w:ascii="Century Gothic" w:hAnsi="Century Gothic"/>
                          <w:color w:val="385623" w:themeColor="accent6" w:themeShade="80"/>
                          <w:sz w:val="22"/>
                          <w:szCs w:val="22"/>
                          <w:lang w:val="es-ES"/>
                        </w:rPr>
                        <w:t>1</w:t>
                      </w:r>
                      <w:r w:rsidR="0068554C">
                        <w:rPr>
                          <w:rFonts w:ascii="Century Gothic" w:hAnsi="Century Gothic"/>
                          <w:color w:val="385623" w:themeColor="accent6" w:themeShade="80"/>
                          <w:sz w:val="22"/>
                          <w:szCs w:val="22"/>
                          <w:lang w:val="es-ES"/>
                        </w:rPr>
                        <w:t>2</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F82FC7" w:rsidRDefault="00F82FC7" w:rsidP="00F82FC7">
      <w:pPr>
        <w:jc w:val="both"/>
        <w:rPr>
          <w:rFonts w:ascii="Century Gothic" w:hAnsi="Century Gothic"/>
          <w:b/>
          <w:sz w:val="20"/>
          <w:szCs w:val="20"/>
        </w:rPr>
      </w:pPr>
    </w:p>
    <w:p w:rsidR="00B017AA" w:rsidRDefault="00B017AA" w:rsidP="00B017AA">
      <w:pPr>
        <w:jc w:val="both"/>
        <w:rPr>
          <w:rFonts w:ascii="Century Gothic" w:hAnsi="Century Gothic"/>
          <w:b/>
          <w:sz w:val="18"/>
          <w:szCs w:val="20"/>
        </w:rPr>
      </w:pPr>
      <w:bookmarkStart w:id="0" w:name="_GoBack"/>
      <w:r w:rsidRPr="00B017AA">
        <w:rPr>
          <w:rFonts w:ascii="Century Gothic" w:hAnsi="Century Gothic"/>
          <w:b/>
          <w:sz w:val="18"/>
          <w:szCs w:val="20"/>
        </w:rPr>
        <w:t>Terminales de Ambato cumplen protocolos previa su apertura</w:t>
      </w:r>
    </w:p>
    <w:bookmarkEnd w:id="0"/>
    <w:p w:rsidR="00B017AA" w:rsidRPr="00B017AA" w:rsidRDefault="00B017AA" w:rsidP="00B017AA">
      <w:pPr>
        <w:jc w:val="both"/>
        <w:rPr>
          <w:rFonts w:ascii="Century Gothic" w:hAnsi="Century Gothic"/>
          <w:b/>
          <w:sz w:val="18"/>
          <w:szCs w:val="20"/>
        </w:rPr>
      </w:pPr>
    </w:p>
    <w:p w:rsidR="00B017AA" w:rsidRPr="00B017AA" w:rsidRDefault="00B017AA" w:rsidP="00B017AA">
      <w:pPr>
        <w:jc w:val="both"/>
        <w:rPr>
          <w:rFonts w:ascii="Century Gothic" w:hAnsi="Century Gothic"/>
          <w:sz w:val="18"/>
          <w:szCs w:val="20"/>
        </w:rPr>
      </w:pPr>
      <w:r w:rsidRPr="00B017AA">
        <w:rPr>
          <w:rFonts w:ascii="Century Gothic" w:hAnsi="Century Gothic"/>
          <w:sz w:val="18"/>
          <w:szCs w:val="20"/>
        </w:rPr>
        <w:t xml:space="preserve">La Unidad de Terminales de Ambato recibió la visita de una delegación de funcionarios de la Agencia Nacional de Tránsito (ANT), que constató el cumplimiento del Protocolo de Reactivación del sector de Transporte interprovincial e </w:t>
      </w:r>
      <w:r w:rsidRPr="00B017AA">
        <w:rPr>
          <w:rFonts w:ascii="Century Gothic" w:hAnsi="Century Gothic"/>
          <w:sz w:val="18"/>
          <w:szCs w:val="20"/>
        </w:rPr>
        <w:t>interprovincial</w:t>
      </w:r>
      <w:r w:rsidRPr="00B017AA">
        <w:rPr>
          <w:rFonts w:ascii="Century Gothic" w:hAnsi="Century Gothic"/>
          <w:sz w:val="18"/>
          <w:szCs w:val="20"/>
        </w:rPr>
        <w:t xml:space="preserve">, tanto en la terminal terrestre de </w:t>
      </w:r>
      <w:r w:rsidRPr="00B017AA">
        <w:rPr>
          <w:rFonts w:ascii="Century Gothic" w:hAnsi="Century Gothic"/>
          <w:sz w:val="18"/>
          <w:szCs w:val="20"/>
        </w:rPr>
        <w:t>Ingahurco,</w:t>
      </w:r>
      <w:r w:rsidRPr="00B017AA">
        <w:rPr>
          <w:rFonts w:ascii="Century Gothic" w:hAnsi="Century Gothic"/>
          <w:sz w:val="18"/>
          <w:szCs w:val="20"/>
        </w:rPr>
        <w:t xml:space="preserve"> así como en las áreas de Transferencia América y Cashapamba.</w:t>
      </w:r>
    </w:p>
    <w:p w:rsidR="00B017AA" w:rsidRPr="00B017AA" w:rsidRDefault="00B017AA" w:rsidP="00B017AA">
      <w:pPr>
        <w:jc w:val="both"/>
        <w:rPr>
          <w:rFonts w:ascii="Century Gothic" w:hAnsi="Century Gothic"/>
          <w:sz w:val="18"/>
          <w:szCs w:val="20"/>
        </w:rPr>
      </w:pPr>
      <w:r w:rsidRPr="00B017AA">
        <w:rPr>
          <w:rFonts w:ascii="Century Gothic" w:hAnsi="Century Gothic"/>
          <w:sz w:val="18"/>
          <w:szCs w:val="20"/>
        </w:rPr>
        <w:t>El Coordinador de Terminales de la Municipalidad de Ambato, Miguel Herrara, informó que las tres instalaciones cumplieron todos los protocolos exigidos por la ANT, como paso previo a la reactivación de este servicio para la colectividad.</w:t>
      </w:r>
    </w:p>
    <w:p w:rsidR="00B017AA" w:rsidRPr="00B017AA" w:rsidRDefault="00B017AA" w:rsidP="00B017AA">
      <w:pPr>
        <w:jc w:val="both"/>
        <w:rPr>
          <w:rFonts w:ascii="Century Gothic" w:hAnsi="Century Gothic"/>
          <w:sz w:val="18"/>
          <w:szCs w:val="20"/>
        </w:rPr>
      </w:pPr>
      <w:r w:rsidRPr="00B017AA">
        <w:rPr>
          <w:rFonts w:ascii="Century Gothic" w:hAnsi="Century Gothic"/>
          <w:sz w:val="18"/>
          <w:szCs w:val="20"/>
        </w:rPr>
        <w:t xml:space="preserve">Herrera informó </w:t>
      </w:r>
      <w:r w:rsidRPr="00B017AA">
        <w:rPr>
          <w:rFonts w:ascii="Century Gothic" w:hAnsi="Century Gothic"/>
          <w:sz w:val="18"/>
          <w:szCs w:val="20"/>
        </w:rPr>
        <w:t>que,</w:t>
      </w:r>
      <w:r w:rsidRPr="00B017AA">
        <w:rPr>
          <w:rFonts w:ascii="Century Gothic" w:hAnsi="Century Gothic"/>
          <w:sz w:val="18"/>
          <w:szCs w:val="20"/>
        </w:rPr>
        <w:t xml:space="preserve"> para este propósito, se elaboró un documento en donde constan las disposiciones generales de cumplimiento obligatorio para </w:t>
      </w:r>
      <w:r w:rsidRPr="00B017AA">
        <w:rPr>
          <w:rFonts w:ascii="Century Gothic" w:hAnsi="Century Gothic"/>
          <w:sz w:val="18"/>
          <w:szCs w:val="20"/>
        </w:rPr>
        <w:t>las operadoras</w:t>
      </w:r>
      <w:r w:rsidRPr="00B017AA">
        <w:rPr>
          <w:rFonts w:ascii="Century Gothic" w:hAnsi="Century Gothic"/>
          <w:sz w:val="18"/>
          <w:szCs w:val="20"/>
        </w:rPr>
        <w:t xml:space="preserve"> de transporte y para la ciudanía en general y por ende para la movilización de pasajeros entre cantones y provincias, bajo estrictas normas de seguridad, bioseguridad y operatividad a fin de disminuir la posibilidad de contagio del Covid-19.</w:t>
      </w:r>
    </w:p>
    <w:p w:rsidR="0068554C" w:rsidRPr="00B017AA" w:rsidRDefault="00B017AA" w:rsidP="00B017AA">
      <w:pPr>
        <w:jc w:val="both"/>
        <w:rPr>
          <w:rFonts w:ascii="Century Gothic" w:hAnsi="Century Gothic"/>
          <w:sz w:val="20"/>
          <w:szCs w:val="20"/>
        </w:rPr>
      </w:pPr>
      <w:r w:rsidRPr="00B017AA">
        <w:rPr>
          <w:rFonts w:ascii="Century Gothic" w:hAnsi="Century Gothic"/>
          <w:sz w:val="18"/>
          <w:szCs w:val="20"/>
        </w:rPr>
        <w:t>Una vez culminada la visita, la ANT levantará un informe que será conocido por el Comité de Operaciones de Emergencia (COE) Provincial, organismo que definirá el horario de funcionamiento de las terminales y como funcionaran las frecuencias de transporte. Esta resolución se tomará en los próximos días.</w:t>
      </w:r>
    </w:p>
    <w:sectPr w:rsidR="0068554C" w:rsidRPr="00B017A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5A" w:rsidRDefault="00C56D5A" w:rsidP="00411730">
      <w:r>
        <w:separator/>
      </w:r>
    </w:p>
  </w:endnote>
  <w:endnote w:type="continuationSeparator" w:id="0">
    <w:p w:rsidR="00C56D5A" w:rsidRDefault="00C56D5A"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5A" w:rsidRDefault="00C56D5A" w:rsidP="00411730">
      <w:r>
        <w:separator/>
      </w:r>
    </w:p>
  </w:footnote>
  <w:footnote w:type="continuationSeparator" w:id="0">
    <w:p w:rsidR="00C56D5A" w:rsidRDefault="00C56D5A"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693"/>
    <w:rsid w:val="00084DCE"/>
    <w:rsid w:val="00097DB2"/>
    <w:rsid w:val="000C766D"/>
    <w:rsid w:val="000E01BE"/>
    <w:rsid w:val="000E26DF"/>
    <w:rsid w:val="000E515F"/>
    <w:rsid w:val="000F2E32"/>
    <w:rsid w:val="001030CE"/>
    <w:rsid w:val="001314A0"/>
    <w:rsid w:val="00136BFE"/>
    <w:rsid w:val="001457C8"/>
    <w:rsid w:val="00191EB7"/>
    <w:rsid w:val="001C7DF8"/>
    <w:rsid w:val="001E066E"/>
    <w:rsid w:val="001E56B6"/>
    <w:rsid w:val="001F29E6"/>
    <w:rsid w:val="00212E87"/>
    <w:rsid w:val="00216E4E"/>
    <w:rsid w:val="00220D55"/>
    <w:rsid w:val="002303D8"/>
    <w:rsid w:val="0023377A"/>
    <w:rsid w:val="00236861"/>
    <w:rsid w:val="00244C98"/>
    <w:rsid w:val="002451CB"/>
    <w:rsid w:val="002624EE"/>
    <w:rsid w:val="002A30BF"/>
    <w:rsid w:val="002B0AC3"/>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C0761"/>
    <w:rsid w:val="003C4FD6"/>
    <w:rsid w:val="003D0E40"/>
    <w:rsid w:val="003D49AA"/>
    <w:rsid w:val="00411730"/>
    <w:rsid w:val="004157B6"/>
    <w:rsid w:val="00430982"/>
    <w:rsid w:val="00431FFA"/>
    <w:rsid w:val="0044337F"/>
    <w:rsid w:val="004607D1"/>
    <w:rsid w:val="00490F85"/>
    <w:rsid w:val="004914EE"/>
    <w:rsid w:val="00494717"/>
    <w:rsid w:val="004D5B32"/>
    <w:rsid w:val="005002F2"/>
    <w:rsid w:val="005017A6"/>
    <w:rsid w:val="005060AE"/>
    <w:rsid w:val="005458D0"/>
    <w:rsid w:val="00563973"/>
    <w:rsid w:val="0056536A"/>
    <w:rsid w:val="00583B24"/>
    <w:rsid w:val="005A569F"/>
    <w:rsid w:val="005C0519"/>
    <w:rsid w:val="005D2442"/>
    <w:rsid w:val="005D735E"/>
    <w:rsid w:val="00615998"/>
    <w:rsid w:val="00630C24"/>
    <w:rsid w:val="006329AC"/>
    <w:rsid w:val="006501B3"/>
    <w:rsid w:val="0066653B"/>
    <w:rsid w:val="0068554C"/>
    <w:rsid w:val="00690FAC"/>
    <w:rsid w:val="00696619"/>
    <w:rsid w:val="006A7EA6"/>
    <w:rsid w:val="006D41D9"/>
    <w:rsid w:val="006E6885"/>
    <w:rsid w:val="006E73A1"/>
    <w:rsid w:val="006F1FCA"/>
    <w:rsid w:val="006F58F0"/>
    <w:rsid w:val="006F6978"/>
    <w:rsid w:val="006F7788"/>
    <w:rsid w:val="00703B6D"/>
    <w:rsid w:val="00713E8D"/>
    <w:rsid w:val="007271D3"/>
    <w:rsid w:val="00773ECD"/>
    <w:rsid w:val="00774578"/>
    <w:rsid w:val="007846BB"/>
    <w:rsid w:val="00792C7A"/>
    <w:rsid w:val="007C012B"/>
    <w:rsid w:val="007C47F3"/>
    <w:rsid w:val="007D4184"/>
    <w:rsid w:val="007D7C58"/>
    <w:rsid w:val="007D7D31"/>
    <w:rsid w:val="007E01B9"/>
    <w:rsid w:val="007F0E5E"/>
    <w:rsid w:val="00802773"/>
    <w:rsid w:val="00843D93"/>
    <w:rsid w:val="00865F09"/>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D1928"/>
    <w:rsid w:val="00AF6D68"/>
    <w:rsid w:val="00B017AA"/>
    <w:rsid w:val="00B201CF"/>
    <w:rsid w:val="00B3483C"/>
    <w:rsid w:val="00B46026"/>
    <w:rsid w:val="00B553BB"/>
    <w:rsid w:val="00B6274A"/>
    <w:rsid w:val="00B63569"/>
    <w:rsid w:val="00B643EF"/>
    <w:rsid w:val="00B70F93"/>
    <w:rsid w:val="00B74F54"/>
    <w:rsid w:val="00B82C72"/>
    <w:rsid w:val="00B82CC9"/>
    <w:rsid w:val="00B855B7"/>
    <w:rsid w:val="00BD1C9E"/>
    <w:rsid w:val="00BD5E6D"/>
    <w:rsid w:val="00BE5DD4"/>
    <w:rsid w:val="00C008B8"/>
    <w:rsid w:val="00C01560"/>
    <w:rsid w:val="00C30D7D"/>
    <w:rsid w:val="00C56D5A"/>
    <w:rsid w:val="00C7262A"/>
    <w:rsid w:val="00C72B91"/>
    <w:rsid w:val="00C80EEA"/>
    <w:rsid w:val="00CA5B68"/>
    <w:rsid w:val="00CD2BA0"/>
    <w:rsid w:val="00CF71D4"/>
    <w:rsid w:val="00D37C7D"/>
    <w:rsid w:val="00D4715F"/>
    <w:rsid w:val="00D55C46"/>
    <w:rsid w:val="00D570CA"/>
    <w:rsid w:val="00D60EFF"/>
    <w:rsid w:val="00D66666"/>
    <w:rsid w:val="00D814EF"/>
    <w:rsid w:val="00DB7B6B"/>
    <w:rsid w:val="00DC1C23"/>
    <w:rsid w:val="00DF6664"/>
    <w:rsid w:val="00E06605"/>
    <w:rsid w:val="00E4701D"/>
    <w:rsid w:val="00E547EE"/>
    <w:rsid w:val="00E6259C"/>
    <w:rsid w:val="00E81B5C"/>
    <w:rsid w:val="00E90E91"/>
    <w:rsid w:val="00EA70F0"/>
    <w:rsid w:val="00EC1665"/>
    <w:rsid w:val="00EF6E8F"/>
    <w:rsid w:val="00EF71B3"/>
    <w:rsid w:val="00F1469B"/>
    <w:rsid w:val="00F23BE5"/>
    <w:rsid w:val="00F60457"/>
    <w:rsid w:val="00F6449C"/>
    <w:rsid w:val="00F74903"/>
    <w:rsid w:val="00F82FC7"/>
    <w:rsid w:val="00F94499"/>
    <w:rsid w:val="00FD06F4"/>
    <w:rsid w:val="00FD5741"/>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1DBB1"/>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2020-06-12T20:34:00Z</cp:lastPrinted>
  <dcterms:created xsi:type="dcterms:W3CDTF">2020-06-12T21:26:00Z</dcterms:created>
  <dcterms:modified xsi:type="dcterms:W3CDTF">2020-06-12T21:26:00Z</dcterms:modified>
</cp:coreProperties>
</file>