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29" w:rsidRPr="00DF0E29" w:rsidRDefault="00EA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exonera arriendos en mercados</w:t>
      </w:r>
      <w:r w:rsidR="00212895">
        <w:rPr>
          <w:rFonts w:ascii="Times New Roman" w:hAnsi="Times New Roman" w:cs="Times New Roman"/>
          <w:sz w:val="24"/>
          <w:szCs w:val="24"/>
        </w:rPr>
        <w:t xml:space="preserve"> como ayuda ante la</w:t>
      </w:r>
      <w:r w:rsidR="008B48A8">
        <w:rPr>
          <w:rFonts w:ascii="Times New Roman" w:hAnsi="Times New Roman" w:cs="Times New Roman"/>
          <w:sz w:val="24"/>
          <w:szCs w:val="24"/>
        </w:rPr>
        <w:t xml:space="preserve"> crisis</w:t>
      </w:r>
    </w:p>
    <w:p w:rsidR="00DF0E29" w:rsidRDefault="00DF0E29">
      <w:pPr>
        <w:rPr>
          <w:rFonts w:ascii="Times New Roman" w:hAnsi="Times New Roman" w:cs="Times New Roman"/>
          <w:sz w:val="24"/>
          <w:szCs w:val="24"/>
        </w:rPr>
      </w:pPr>
      <w:r w:rsidRPr="00DF0E29">
        <w:rPr>
          <w:rFonts w:ascii="Times New Roman" w:hAnsi="Times New Roman" w:cs="Times New Roman"/>
          <w:sz w:val="24"/>
          <w:szCs w:val="24"/>
        </w:rPr>
        <w:t>La Mun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E29">
        <w:rPr>
          <w:rFonts w:ascii="Times New Roman" w:hAnsi="Times New Roman" w:cs="Times New Roman"/>
          <w:sz w:val="24"/>
          <w:szCs w:val="24"/>
        </w:rPr>
        <w:t xml:space="preserve">cipalidad de Ambato exonerará por 3 meses el pago de los cánones de </w:t>
      </w:r>
      <w:r>
        <w:rPr>
          <w:rFonts w:ascii="Times New Roman" w:hAnsi="Times New Roman" w:cs="Times New Roman"/>
          <w:sz w:val="24"/>
          <w:szCs w:val="24"/>
        </w:rPr>
        <w:t xml:space="preserve"> arrendamiento </w:t>
      </w:r>
      <w:r w:rsidR="00212895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los locales </w:t>
      </w:r>
      <w:r w:rsidR="00212895">
        <w:rPr>
          <w:rFonts w:ascii="Times New Roman" w:hAnsi="Times New Roman" w:cs="Times New Roman"/>
          <w:sz w:val="24"/>
          <w:szCs w:val="24"/>
        </w:rPr>
        <w:t>comerciales de</w:t>
      </w:r>
      <w:r>
        <w:rPr>
          <w:rFonts w:ascii="Times New Roman" w:hAnsi="Times New Roman" w:cs="Times New Roman"/>
          <w:sz w:val="24"/>
          <w:szCs w:val="24"/>
        </w:rPr>
        <w:t xml:space="preserve"> la red de plazas </w:t>
      </w:r>
      <w:r w:rsidR="00212895">
        <w:rPr>
          <w:rFonts w:ascii="Times New Roman" w:hAnsi="Times New Roman" w:cs="Times New Roman"/>
          <w:sz w:val="24"/>
          <w:szCs w:val="24"/>
        </w:rPr>
        <w:t>y mercado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2895">
        <w:rPr>
          <w:rFonts w:ascii="Times New Roman" w:hAnsi="Times New Roman" w:cs="Times New Roman"/>
          <w:sz w:val="24"/>
          <w:szCs w:val="24"/>
        </w:rPr>
        <w:t xml:space="preserve">esto </w:t>
      </w:r>
      <w:r>
        <w:rPr>
          <w:rFonts w:ascii="Times New Roman" w:hAnsi="Times New Roman" w:cs="Times New Roman"/>
          <w:sz w:val="24"/>
          <w:szCs w:val="24"/>
        </w:rPr>
        <w:t>como una forma</w:t>
      </w:r>
      <w:r w:rsidR="00212895">
        <w:rPr>
          <w:rFonts w:ascii="Times New Roman" w:hAnsi="Times New Roman" w:cs="Times New Roman"/>
          <w:sz w:val="24"/>
          <w:szCs w:val="24"/>
        </w:rPr>
        <w:t xml:space="preserve"> de apoyo directo a los comerciantes, ante</w:t>
      </w:r>
      <w:r>
        <w:rPr>
          <w:rFonts w:ascii="Times New Roman" w:hAnsi="Times New Roman" w:cs="Times New Roman"/>
          <w:sz w:val="24"/>
          <w:szCs w:val="24"/>
        </w:rPr>
        <w:t xml:space="preserve"> la crisis </w:t>
      </w:r>
      <w:r w:rsidR="00212895">
        <w:rPr>
          <w:rFonts w:ascii="Times New Roman" w:hAnsi="Times New Roman" w:cs="Times New Roman"/>
          <w:sz w:val="24"/>
          <w:szCs w:val="24"/>
        </w:rPr>
        <w:t>económica por el coronavirus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4C60">
        <w:rPr>
          <w:rFonts w:ascii="Times New Roman" w:hAnsi="Times New Roman" w:cs="Times New Roman"/>
          <w:sz w:val="24"/>
          <w:szCs w:val="24"/>
        </w:rPr>
        <w:t>El anuncio fue realizado por el alcalde de Ambato, Dr. Javier Altamirano Sánchez.</w:t>
      </w:r>
    </w:p>
    <w:p w:rsidR="00DF0E29" w:rsidRDefault="00DF0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este período</w:t>
      </w:r>
      <w:r w:rsidR="00212895">
        <w:rPr>
          <w:rFonts w:ascii="Times New Roman" w:hAnsi="Times New Roman" w:cs="Times New Roman"/>
          <w:sz w:val="24"/>
          <w:szCs w:val="24"/>
        </w:rPr>
        <w:t>,</w:t>
      </w:r>
      <w:r w:rsidR="00FF3F71">
        <w:rPr>
          <w:rFonts w:ascii="Times New Roman" w:hAnsi="Times New Roman" w:cs="Times New Roman"/>
          <w:sz w:val="24"/>
          <w:szCs w:val="24"/>
        </w:rPr>
        <w:t xml:space="preserve"> los arrendatarios</w:t>
      </w:r>
      <w:r>
        <w:rPr>
          <w:rFonts w:ascii="Times New Roman" w:hAnsi="Times New Roman" w:cs="Times New Roman"/>
          <w:sz w:val="24"/>
          <w:szCs w:val="24"/>
        </w:rPr>
        <w:t xml:space="preserve"> de la Muncipalidad</w:t>
      </w:r>
      <w:r w:rsidR="00FF3F71">
        <w:rPr>
          <w:rFonts w:ascii="Times New Roman" w:hAnsi="Times New Roman" w:cs="Times New Roman"/>
          <w:sz w:val="24"/>
          <w:szCs w:val="24"/>
        </w:rPr>
        <w:t xml:space="preserve"> de Ambato</w:t>
      </w:r>
      <w:r>
        <w:rPr>
          <w:rFonts w:ascii="Times New Roman" w:hAnsi="Times New Roman" w:cs="Times New Roman"/>
          <w:sz w:val="24"/>
          <w:szCs w:val="24"/>
        </w:rPr>
        <w:t xml:space="preserve"> solo deberán cancelar los valores correspondientes a los servicios de agua potable, energía eléctrica, limpieza y</w:t>
      </w:r>
      <w:r w:rsidR="00FF3F71">
        <w:rPr>
          <w:rFonts w:ascii="Times New Roman" w:hAnsi="Times New Roman" w:cs="Times New Roman"/>
          <w:sz w:val="24"/>
          <w:szCs w:val="24"/>
        </w:rPr>
        <w:t xml:space="preserve"> seguridad. Por este concepto, el cabildo ambateño dejará</w:t>
      </w:r>
      <w:r>
        <w:rPr>
          <w:rFonts w:ascii="Times New Roman" w:hAnsi="Times New Roman" w:cs="Times New Roman"/>
          <w:sz w:val="24"/>
          <w:szCs w:val="24"/>
        </w:rPr>
        <w:t xml:space="preserve"> de recibir alrededor de  126.000 dólares mensuales. </w:t>
      </w:r>
    </w:p>
    <w:p w:rsidR="00DF0E29" w:rsidRDefault="00DF0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Directora Financiera de la Mu</w:t>
      </w:r>
      <w:r w:rsidR="00EA4C60">
        <w:rPr>
          <w:rFonts w:ascii="Times New Roman" w:hAnsi="Times New Roman" w:cs="Times New Roman"/>
          <w:sz w:val="24"/>
          <w:szCs w:val="24"/>
        </w:rPr>
        <w:t xml:space="preserve">nicipalidad, </w:t>
      </w:r>
      <w:r w:rsidR="00FF3F71">
        <w:rPr>
          <w:rFonts w:ascii="Times New Roman" w:hAnsi="Times New Roman" w:cs="Times New Roman"/>
          <w:sz w:val="24"/>
          <w:szCs w:val="24"/>
        </w:rPr>
        <w:t xml:space="preserve">Ing. </w:t>
      </w:r>
      <w:r w:rsidR="00EA4C60">
        <w:rPr>
          <w:rFonts w:ascii="Times New Roman" w:hAnsi="Times New Roman" w:cs="Times New Roman"/>
          <w:sz w:val="24"/>
          <w:szCs w:val="24"/>
        </w:rPr>
        <w:t>Priscila Fernández, indicó que este rubro</w:t>
      </w:r>
      <w:r w:rsidR="00FF3F71">
        <w:rPr>
          <w:rFonts w:ascii="Times New Roman" w:hAnsi="Times New Roman" w:cs="Times New Roman"/>
          <w:sz w:val="24"/>
          <w:szCs w:val="24"/>
        </w:rPr>
        <w:t>,</w:t>
      </w:r>
      <w:r w:rsidR="00EA4C60">
        <w:rPr>
          <w:rFonts w:ascii="Times New Roman" w:hAnsi="Times New Roman" w:cs="Times New Roman"/>
          <w:sz w:val="24"/>
          <w:szCs w:val="24"/>
        </w:rPr>
        <w:t xml:space="preserve"> sumado a otros que ha dejado de percibir la Municipalidad</w:t>
      </w:r>
      <w:r w:rsidR="00FF3F71">
        <w:rPr>
          <w:rFonts w:ascii="Times New Roman" w:hAnsi="Times New Roman" w:cs="Times New Roman"/>
          <w:sz w:val="24"/>
          <w:szCs w:val="24"/>
        </w:rPr>
        <w:t>, por la emergencia sanitaria,</w:t>
      </w:r>
      <w:r w:rsidR="00EA4C60">
        <w:rPr>
          <w:rFonts w:ascii="Times New Roman" w:hAnsi="Times New Roman" w:cs="Times New Roman"/>
          <w:sz w:val="24"/>
          <w:szCs w:val="24"/>
        </w:rPr>
        <w:t xml:space="preserve"> bordea un</w:t>
      </w:r>
      <w:r w:rsidR="00FF3F71">
        <w:rPr>
          <w:rFonts w:ascii="Times New Roman" w:hAnsi="Times New Roman" w:cs="Times New Roman"/>
          <w:sz w:val="24"/>
          <w:szCs w:val="24"/>
        </w:rPr>
        <w:t xml:space="preserve"> total de 2 millones de dólares hasta el momento.</w:t>
      </w:r>
    </w:p>
    <w:p w:rsidR="00EA4C60" w:rsidRDefault="00FF3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</w:t>
      </w:r>
      <w:proofErr w:type="gramStart"/>
      <w:r>
        <w:rPr>
          <w:rFonts w:ascii="Times New Roman" w:hAnsi="Times New Roman" w:cs="Times New Roman"/>
          <w:sz w:val="24"/>
          <w:szCs w:val="24"/>
        </w:rPr>
        <w:t>los ingreso</w:t>
      </w:r>
      <w:proofErr w:type="gramEnd"/>
      <w:r w:rsidR="00EA4C60">
        <w:rPr>
          <w:rFonts w:ascii="Times New Roman" w:hAnsi="Times New Roman" w:cs="Times New Roman"/>
          <w:sz w:val="24"/>
          <w:szCs w:val="24"/>
        </w:rPr>
        <w:t xml:space="preserve"> que ya no </w:t>
      </w:r>
      <w:r>
        <w:rPr>
          <w:rFonts w:ascii="Times New Roman" w:hAnsi="Times New Roman" w:cs="Times New Roman"/>
          <w:sz w:val="24"/>
          <w:szCs w:val="24"/>
        </w:rPr>
        <w:t>recibe el ayuntamiento</w:t>
      </w:r>
      <w:r w:rsidR="00EA4C60">
        <w:rPr>
          <w:rFonts w:ascii="Times New Roman" w:hAnsi="Times New Roman" w:cs="Times New Roman"/>
          <w:sz w:val="24"/>
          <w:szCs w:val="24"/>
        </w:rPr>
        <w:t xml:space="preserve"> ambateño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4C60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EA4C60">
        <w:rPr>
          <w:rFonts w:ascii="Times New Roman" w:hAnsi="Times New Roman" w:cs="Times New Roman"/>
          <w:sz w:val="24"/>
          <w:szCs w:val="24"/>
        </w:rPr>
        <w:t>han disminuido las recaudaciones están</w:t>
      </w:r>
      <w:r>
        <w:rPr>
          <w:rFonts w:ascii="Times New Roman" w:hAnsi="Times New Roman" w:cs="Times New Roman"/>
          <w:sz w:val="24"/>
          <w:szCs w:val="24"/>
        </w:rPr>
        <w:t>: Impuesto al Predio Urbano y Rústico, Contribución Especial por Mejoras, parqueo tarifado</w:t>
      </w:r>
      <w:r w:rsidR="00EA4C60">
        <w:rPr>
          <w:rFonts w:ascii="Times New Roman" w:hAnsi="Times New Roman" w:cs="Times New Roman"/>
          <w:sz w:val="24"/>
          <w:szCs w:val="24"/>
        </w:rPr>
        <w:t>, parquead</w:t>
      </w:r>
      <w:r w:rsidR="008B48A8">
        <w:rPr>
          <w:rFonts w:ascii="Times New Roman" w:hAnsi="Times New Roman" w:cs="Times New Roman"/>
          <w:sz w:val="24"/>
          <w:szCs w:val="24"/>
        </w:rPr>
        <w:t>e</w:t>
      </w:r>
      <w:r w:rsidR="00EA4C60">
        <w:rPr>
          <w:rFonts w:ascii="Times New Roman" w:hAnsi="Times New Roman" w:cs="Times New Roman"/>
          <w:sz w:val="24"/>
          <w:szCs w:val="24"/>
        </w:rPr>
        <w:t>ros públicos, terminal</w:t>
      </w:r>
      <w:r>
        <w:rPr>
          <w:rFonts w:ascii="Times New Roman" w:hAnsi="Times New Roman" w:cs="Times New Roman"/>
          <w:sz w:val="24"/>
          <w:szCs w:val="24"/>
        </w:rPr>
        <w:t xml:space="preserve"> terrestre,</w:t>
      </w:r>
      <w:r w:rsidR="00EA4C60">
        <w:rPr>
          <w:rFonts w:ascii="Times New Roman" w:hAnsi="Times New Roman" w:cs="Times New Roman"/>
          <w:sz w:val="24"/>
          <w:szCs w:val="24"/>
        </w:rPr>
        <w:t xml:space="preserve"> estaciones cantonales y parroquiales, ingresos a quintas y museos</w:t>
      </w:r>
      <w:r>
        <w:rPr>
          <w:rFonts w:ascii="Times New Roman" w:hAnsi="Times New Roman" w:cs="Times New Roman"/>
          <w:sz w:val="24"/>
          <w:szCs w:val="24"/>
        </w:rPr>
        <w:t>. También consta</w:t>
      </w:r>
      <w:r w:rsidR="00EA4C60">
        <w:rPr>
          <w:rFonts w:ascii="Times New Roman" w:hAnsi="Times New Roman" w:cs="Times New Roman"/>
          <w:sz w:val="24"/>
          <w:szCs w:val="24"/>
        </w:rPr>
        <w:t xml:space="preserve"> la reducción del faenamiento en </w:t>
      </w:r>
      <w:r w:rsidR="006352BC">
        <w:rPr>
          <w:rFonts w:ascii="Times New Roman" w:hAnsi="Times New Roman" w:cs="Times New Roman"/>
          <w:sz w:val="24"/>
          <w:szCs w:val="24"/>
        </w:rPr>
        <w:t>el</w:t>
      </w:r>
      <w:r w:rsidR="00EA4C60">
        <w:rPr>
          <w:rFonts w:ascii="Times New Roman" w:hAnsi="Times New Roman" w:cs="Times New Roman"/>
          <w:sz w:val="24"/>
          <w:szCs w:val="24"/>
        </w:rPr>
        <w:t xml:space="preserve"> Camal Municipal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EA4C60">
        <w:rPr>
          <w:rFonts w:ascii="Times New Roman" w:hAnsi="Times New Roman" w:cs="Times New Roman"/>
          <w:sz w:val="24"/>
          <w:szCs w:val="24"/>
        </w:rPr>
        <w:t xml:space="preserve"> otros servicios que presta la Municipalidad. </w:t>
      </w:r>
    </w:p>
    <w:p w:rsidR="00FF3F71" w:rsidRDefault="00FF3F71">
      <w:pPr>
        <w:rPr>
          <w:rFonts w:ascii="Times New Roman" w:hAnsi="Times New Roman" w:cs="Times New Roman"/>
          <w:sz w:val="24"/>
          <w:szCs w:val="24"/>
        </w:rPr>
      </w:pPr>
    </w:p>
    <w:p w:rsidR="00FF3F71" w:rsidRDefault="00FF3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Institucional </w:t>
      </w:r>
    </w:p>
    <w:p w:rsidR="00DF0E29" w:rsidRDefault="00DF0E29">
      <w:pPr>
        <w:rPr>
          <w:rFonts w:ascii="Times New Roman" w:hAnsi="Times New Roman" w:cs="Times New Roman"/>
          <w:sz w:val="24"/>
          <w:szCs w:val="24"/>
        </w:rPr>
      </w:pPr>
    </w:p>
    <w:p w:rsidR="00DF0E29" w:rsidRPr="00DF0E29" w:rsidRDefault="00DF0E29">
      <w:pPr>
        <w:rPr>
          <w:rFonts w:ascii="Times New Roman" w:hAnsi="Times New Roman" w:cs="Times New Roman"/>
          <w:sz w:val="24"/>
          <w:szCs w:val="24"/>
        </w:rPr>
      </w:pPr>
    </w:p>
    <w:p w:rsidR="005B5B48" w:rsidRPr="00DF0E29" w:rsidRDefault="005B5B48">
      <w:pPr>
        <w:rPr>
          <w:rFonts w:ascii="Times New Roman" w:hAnsi="Times New Roman" w:cs="Times New Roman"/>
          <w:sz w:val="24"/>
          <w:szCs w:val="24"/>
        </w:rPr>
      </w:pPr>
    </w:p>
    <w:sectPr w:rsidR="005B5B48" w:rsidRPr="00DF0E29" w:rsidSect="00042B0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F0E29"/>
    <w:rsid w:val="00042B04"/>
    <w:rsid w:val="00212895"/>
    <w:rsid w:val="003649D9"/>
    <w:rsid w:val="0044360C"/>
    <w:rsid w:val="005B5B48"/>
    <w:rsid w:val="006352BC"/>
    <w:rsid w:val="00757DB5"/>
    <w:rsid w:val="007B68FA"/>
    <w:rsid w:val="008B48A8"/>
    <w:rsid w:val="00BD061A"/>
    <w:rsid w:val="00CD654D"/>
    <w:rsid w:val="00D458BD"/>
    <w:rsid w:val="00DF0E29"/>
    <w:rsid w:val="00EA4C60"/>
    <w:rsid w:val="00FF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2020-05-01T19:00:00Z</dcterms:created>
  <dcterms:modified xsi:type="dcterms:W3CDTF">2020-05-06T20:06:00Z</dcterms:modified>
</cp:coreProperties>
</file>