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06" w:rsidRDefault="00A80206" w:rsidP="00055441">
      <w:pPr>
        <w:rPr>
          <w:rFonts w:ascii="Times New Roman" w:hAnsi="Times New Roman" w:cs="Times New Roman"/>
          <w:sz w:val="24"/>
          <w:szCs w:val="24"/>
        </w:rPr>
      </w:pPr>
    </w:p>
    <w:p w:rsidR="00F864BF" w:rsidRDefault="00F864BF" w:rsidP="00055441">
      <w:pPr>
        <w:rPr>
          <w:rFonts w:ascii="Times New Roman" w:hAnsi="Times New Roman" w:cs="Times New Roman"/>
          <w:sz w:val="24"/>
          <w:szCs w:val="24"/>
        </w:rPr>
      </w:pPr>
      <w:r>
        <w:rPr>
          <w:rFonts w:ascii="Times New Roman" w:hAnsi="Times New Roman" w:cs="Times New Roman"/>
          <w:sz w:val="24"/>
          <w:szCs w:val="24"/>
        </w:rPr>
        <w:t>Alcalde Altamirano rescatará Archivo Nacional</w:t>
      </w:r>
      <w:r w:rsidR="005B47C7">
        <w:rPr>
          <w:rFonts w:ascii="Times New Roman" w:hAnsi="Times New Roman" w:cs="Times New Roman"/>
          <w:sz w:val="24"/>
          <w:szCs w:val="24"/>
        </w:rPr>
        <w:t xml:space="preserve"> de Ambato</w:t>
      </w:r>
    </w:p>
    <w:p w:rsidR="005B47C7" w:rsidRDefault="005B47C7" w:rsidP="00055441">
      <w:pPr>
        <w:rPr>
          <w:rFonts w:ascii="Times New Roman" w:hAnsi="Times New Roman" w:cs="Times New Roman"/>
          <w:sz w:val="24"/>
          <w:szCs w:val="24"/>
        </w:rPr>
      </w:pP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El alcalde de Ambato, Dr. Javier Altamirano Sánchez, atenderá una petición de las del Archivo Nacional del Ecuador,  sede Ambato, sobre la entrega instalaciones adecuadas que utilicen para la conservación de documentos públicos en los que están impresos la historia de Ambato, así como de sus instituciones públicas y privadas.</w:t>
      </w: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 xml:space="preserve">En la actualidad, las oficinas y los documentos  funcionan  en el subsuelo de un inmueble ubicado en la avenida Gonzales Suárez y Cevallos, frente a las canchas de la </w:t>
      </w:r>
      <w:r>
        <w:rPr>
          <w:rFonts w:ascii="Times New Roman" w:hAnsi="Times New Roman" w:cs="Times New Roman"/>
          <w:sz w:val="24"/>
          <w:szCs w:val="24"/>
        </w:rPr>
        <w:t>ex l</w:t>
      </w:r>
      <w:r w:rsidRPr="00055441">
        <w:rPr>
          <w:rFonts w:ascii="Times New Roman" w:hAnsi="Times New Roman" w:cs="Times New Roman"/>
          <w:sz w:val="24"/>
          <w:szCs w:val="24"/>
        </w:rPr>
        <w:t>aguna de Ingahurco.  Este sitio no ofrece ninguna garantía para la conservación de  documentos.</w:t>
      </w: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En el Archivo Nacional de Ambato reposan  23</w:t>
      </w:r>
      <w:r>
        <w:rPr>
          <w:rFonts w:ascii="Times New Roman" w:hAnsi="Times New Roman" w:cs="Times New Roman"/>
          <w:sz w:val="24"/>
          <w:szCs w:val="24"/>
        </w:rPr>
        <w:t>.000</w:t>
      </w:r>
      <w:r w:rsidRPr="00055441">
        <w:rPr>
          <w:rFonts w:ascii="Times New Roman" w:hAnsi="Times New Roman" w:cs="Times New Roman"/>
          <w:sz w:val="24"/>
          <w:szCs w:val="24"/>
        </w:rPr>
        <w:t xml:space="preserve"> expedientes sobre juicios y documentos de la Gobernación de Tungurahua desde 1994 hasta 1972. Además 971</w:t>
      </w:r>
      <w:r w:rsidR="00A72FFB">
        <w:rPr>
          <w:rFonts w:ascii="Times New Roman" w:hAnsi="Times New Roman" w:cs="Times New Roman"/>
          <w:sz w:val="24"/>
          <w:szCs w:val="24"/>
        </w:rPr>
        <w:t xml:space="preserve"> protocolos</w:t>
      </w:r>
      <w:r w:rsidRPr="00055441">
        <w:rPr>
          <w:rFonts w:ascii="Times New Roman" w:hAnsi="Times New Roman" w:cs="Times New Roman"/>
          <w:sz w:val="24"/>
          <w:szCs w:val="24"/>
        </w:rPr>
        <w:t xml:space="preserve">, </w:t>
      </w:r>
      <w:r w:rsidR="00A72FFB">
        <w:rPr>
          <w:rFonts w:ascii="Times New Roman" w:hAnsi="Times New Roman" w:cs="Times New Roman"/>
          <w:sz w:val="24"/>
          <w:szCs w:val="24"/>
        </w:rPr>
        <w:t xml:space="preserve">que son </w:t>
      </w:r>
      <w:r w:rsidRPr="00055441">
        <w:rPr>
          <w:rFonts w:ascii="Times New Roman" w:hAnsi="Times New Roman" w:cs="Times New Roman"/>
          <w:sz w:val="24"/>
          <w:szCs w:val="24"/>
        </w:rPr>
        <w:t>documentos</w:t>
      </w:r>
      <w:r w:rsidR="00A72FFB">
        <w:rPr>
          <w:rFonts w:ascii="Times New Roman" w:hAnsi="Times New Roman" w:cs="Times New Roman"/>
          <w:sz w:val="24"/>
          <w:szCs w:val="24"/>
        </w:rPr>
        <w:t xml:space="preserve"> legales</w:t>
      </w:r>
      <w:r w:rsidRPr="00055441">
        <w:rPr>
          <w:rFonts w:ascii="Times New Roman" w:hAnsi="Times New Roman" w:cs="Times New Roman"/>
          <w:sz w:val="24"/>
          <w:szCs w:val="24"/>
        </w:rPr>
        <w:t xml:space="preserve"> de la</w:t>
      </w:r>
      <w:r w:rsidR="00A72FFB">
        <w:rPr>
          <w:rFonts w:ascii="Times New Roman" w:hAnsi="Times New Roman" w:cs="Times New Roman"/>
          <w:sz w:val="24"/>
          <w:szCs w:val="24"/>
        </w:rPr>
        <w:t>s notarias de Ambato desde 1604. En donde se puede determinar los cambios del cantón Ambato en relación a sus propiedades particulares y públicas.</w:t>
      </w:r>
      <w:r w:rsidRPr="00055441">
        <w:rPr>
          <w:rFonts w:ascii="Times New Roman" w:hAnsi="Times New Roman" w:cs="Times New Roman"/>
          <w:sz w:val="24"/>
          <w:szCs w:val="24"/>
        </w:rPr>
        <w:t xml:space="preserve">  </w:t>
      </w: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 xml:space="preserve"> Así mismo 1.438 documentos Municipales entre anuarios de legislación, comunicaciones, ordenanzas, acuerdos y revistas desde 1858 a 1988. A esto se suma mapas, planos y croquis sobre Ambato y Tungurahua.</w:t>
      </w: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Tras un pequeño recorrido por estas instalaciones, el Alcalde de Ambato dijo: “Estamos buscando un espacio en donde este tipo de documentación, importante, no solamente para los ambateños y tungurahuenses, sino para los ecuatorianos, porque parte de la historia del Ecuador se encuentra aquí</w:t>
      </w:r>
      <w:r>
        <w:rPr>
          <w:rFonts w:ascii="Times New Roman" w:hAnsi="Times New Roman" w:cs="Times New Roman"/>
          <w:sz w:val="24"/>
          <w:szCs w:val="24"/>
        </w:rPr>
        <w:t>”</w:t>
      </w:r>
    </w:p>
    <w:p w:rsidR="00055441" w:rsidRP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 xml:space="preserve">Altamirano insistió en que el sitio asignado al Archivo Nacional  deberá tener de mejores condiciones y  características “para preservar de manera adecuada todo la información, los documentos que están aquí,” </w:t>
      </w:r>
    </w:p>
    <w:p w:rsidR="00055441"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El Burgomaestre mencionó que los funcionarios  merecen mejores condiciones de trabajo al igual que personas que buscan información para darnos a conocer a la ciudadanía parte de lo que ha sido el crecimiento d</w:t>
      </w:r>
      <w:r>
        <w:rPr>
          <w:rFonts w:ascii="Times New Roman" w:hAnsi="Times New Roman" w:cs="Times New Roman"/>
          <w:sz w:val="24"/>
          <w:szCs w:val="24"/>
        </w:rPr>
        <w:t>e</w:t>
      </w:r>
      <w:r w:rsidRPr="00055441">
        <w:rPr>
          <w:rFonts w:ascii="Times New Roman" w:hAnsi="Times New Roman" w:cs="Times New Roman"/>
          <w:sz w:val="24"/>
          <w:szCs w:val="24"/>
        </w:rPr>
        <w:t xml:space="preserve"> Ambato, insistió Altamirano.</w:t>
      </w:r>
    </w:p>
    <w:p w:rsidR="00576A7B" w:rsidRPr="00055441" w:rsidRDefault="00576A7B" w:rsidP="00055441">
      <w:pPr>
        <w:rPr>
          <w:rFonts w:ascii="Times New Roman" w:hAnsi="Times New Roman" w:cs="Times New Roman"/>
          <w:sz w:val="24"/>
          <w:szCs w:val="24"/>
        </w:rPr>
      </w:pPr>
      <w:r>
        <w:rPr>
          <w:rFonts w:ascii="Times New Roman" w:hAnsi="Times New Roman" w:cs="Times New Roman"/>
          <w:sz w:val="24"/>
          <w:szCs w:val="24"/>
        </w:rPr>
        <w:t>Una preocupación similar la comparte el concejal Jhon Tello, quien observó el primer libro de actas del Mun</w:t>
      </w:r>
      <w:r w:rsidR="005B47C7">
        <w:rPr>
          <w:rFonts w:ascii="Times New Roman" w:hAnsi="Times New Roman" w:cs="Times New Roman"/>
          <w:sz w:val="24"/>
          <w:szCs w:val="24"/>
        </w:rPr>
        <w:t>i</w:t>
      </w:r>
      <w:r>
        <w:rPr>
          <w:rFonts w:ascii="Times New Roman" w:hAnsi="Times New Roman" w:cs="Times New Roman"/>
          <w:sz w:val="24"/>
          <w:szCs w:val="24"/>
        </w:rPr>
        <w:t>cipio de Ambato que data del 10 de enero de 1806, cuando Alfredo Colom fue el primer alcalde de Ambato. Antes de esta época había solo el Presidente del Concejo Cantonal.</w:t>
      </w:r>
    </w:p>
    <w:p w:rsidR="00574F86" w:rsidRDefault="00055441" w:rsidP="00055441">
      <w:pPr>
        <w:rPr>
          <w:rFonts w:ascii="Times New Roman" w:hAnsi="Times New Roman" w:cs="Times New Roman"/>
          <w:sz w:val="24"/>
          <w:szCs w:val="24"/>
        </w:rPr>
      </w:pPr>
      <w:r w:rsidRPr="00055441">
        <w:rPr>
          <w:rFonts w:ascii="Times New Roman" w:hAnsi="Times New Roman" w:cs="Times New Roman"/>
          <w:sz w:val="24"/>
          <w:szCs w:val="24"/>
        </w:rPr>
        <w:t>En esta vista estuvo también presente el Director de Cultura de la Municipalidad de Ambato, Jaime Camacho, “tenemos joyas document</w:t>
      </w:r>
      <w:r>
        <w:rPr>
          <w:rFonts w:ascii="Times New Roman" w:hAnsi="Times New Roman" w:cs="Times New Roman"/>
          <w:sz w:val="24"/>
          <w:szCs w:val="24"/>
        </w:rPr>
        <w:t>ales  y actas del primer Concej</w:t>
      </w:r>
      <w:r w:rsidRPr="00055441">
        <w:rPr>
          <w:rFonts w:ascii="Times New Roman" w:hAnsi="Times New Roman" w:cs="Times New Roman"/>
          <w:sz w:val="24"/>
          <w:szCs w:val="24"/>
        </w:rPr>
        <w:t xml:space="preserve">o </w:t>
      </w:r>
      <w:r w:rsidRPr="00055441">
        <w:rPr>
          <w:rFonts w:ascii="Times New Roman" w:hAnsi="Times New Roman" w:cs="Times New Roman"/>
          <w:sz w:val="24"/>
          <w:szCs w:val="24"/>
        </w:rPr>
        <w:lastRenderedPageBreak/>
        <w:t>Cantonal de Ambato”, dijo el funcionario. Mencionó que Loja es una de las pocas ciudades que conserva sus archivos históricos de forma técnica.</w:t>
      </w:r>
    </w:p>
    <w:p w:rsidR="00055441" w:rsidRDefault="00055441" w:rsidP="00055441">
      <w:pPr>
        <w:rPr>
          <w:rFonts w:ascii="Times New Roman" w:hAnsi="Times New Roman" w:cs="Times New Roman"/>
          <w:sz w:val="24"/>
          <w:szCs w:val="24"/>
        </w:rPr>
      </w:pPr>
      <w:r>
        <w:rPr>
          <w:rFonts w:ascii="Times New Roman" w:hAnsi="Times New Roman" w:cs="Times New Roman"/>
          <w:sz w:val="24"/>
          <w:szCs w:val="24"/>
        </w:rPr>
        <w:t xml:space="preserve">Una de las alternativas que  ofrece la Administración del Alcalde Altamirano es un bien inmueble ubicado junto al museo Juan Benigno Vela, a la calle Castillo y Rocafuerte que es de propiedad del Cabildo Ambateño y cumple las condiciones ambientales requeridas para la conservación de documentos del Archivo Nacional. </w:t>
      </w:r>
    </w:p>
    <w:p w:rsidR="00A72FFB" w:rsidRDefault="00A72FFB" w:rsidP="00055441">
      <w:pPr>
        <w:rPr>
          <w:rFonts w:ascii="Times New Roman" w:hAnsi="Times New Roman" w:cs="Times New Roman"/>
          <w:sz w:val="24"/>
          <w:szCs w:val="24"/>
        </w:rPr>
      </w:pPr>
      <w:r>
        <w:rPr>
          <w:rFonts w:ascii="Times New Roman" w:hAnsi="Times New Roman" w:cs="Times New Roman"/>
          <w:sz w:val="24"/>
          <w:szCs w:val="24"/>
        </w:rPr>
        <w:t>Anteriormente  el Archivo Nacional – Ambato funcionaba en el mismo espacio de la Biblioteca Provincial, luego se trasladó</w:t>
      </w:r>
      <w:r w:rsidR="00F460F2">
        <w:rPr>
          <w:rFonts w:ascii="Times New Roman" w:hAnsi="Times New Roman" w:cs="Times New Roman"/>
          <w:sz w:val="24"/>
          <w:szCs w:val="24"/>
        </w:rPr>
        <w:t xml:space="preserve"> al sector de Ingahurco a u</w:t>
      </w:r>
      <w:r>
        <w:rPr>
          <w:rFonts w:ascii="Times New Roman" w:hAnsi="Times New Roman" w:cs="Times New Roman"/>
          <w:sz w:val="24"/>
          <w:szCs w:val="24"/>
        </w:rPr>
        <w:t>n inmueble particular del que se paga un canon de arrendamiento.</w:t>
      </w:r>
    </w:p>
    <w:p w:rsidR="00F460F2" w:rsidRDefault="00F460F2" w:rsidP="00055441">
      <w:pPr>
        <w:rPr>
          <w:rFonts w:ascii="Times New Roman" w:hAnsi="Times New Roman" w:cs="Times New Roman"/>
          <w:sz w:val="24"/>
          <w:szCs w:val="24"/>
        </w:rPr>
      </w:pPr>
      <w:r>
        <w:rPr>
          <w:rFonts w:ascii="Times New Roman" w:hAnsi="Times New Roman" w:cs="Times New Roman"/>
          <w:sz w:val="24"/>
          <w:szCs w:val="24"/>
        </w:rPr>
        <w:t>DATOS</w:t>
      </w:r>
    </w:p>
    <w:p w:rsidR="00F460F2" w:rsidRDefault="00F460F2" w:rsidP="00055441">
      <w:pPr>
        <w:rPr>
          <w:rFonts w:ascii="Times New Roman" w:hAnsi="Times New Roman" w:cs="Times New Roman"/>
          <w:sz w:val="24"/>
          <w:szCs w:val="24"/>
        </w:rPr>
      </w:pPr>
      <w:r>
        <w:rPr>
          <w:rFonts w:ascii="Times New Roman" w:hAnsi="Times New Roman" w:cs="Times New Roman"/>
          <w:sz w:val="24"/>
          <w:szCs w:val="24"/>
        </w:rPr>
        <w:t>El Archivo Nacional se creó en 1884 en la Presidencia de José María Plácido Camaño.</w:t>
      </w:r>
    </w:p>
    <w:p w:rsidR="00F460F2" w:rsidRDefault="00F460F2" w:rsidP="00055441">
      <w:pPr>
        <w:rPr>
          <w:rFonts w:ascii="Times New Roman" w:hAnsi="Times New Roman" w:cs="Times New Roman"/>
          <w:sz w:val="24"/>
          <w:szCs w:val="24"/>
        </w:rPr>
      </w:pPr>
    </w:p>
    <w:p w:rsidR="00F460F2" w:rsidRDefault="00F460F2" w:rsidP="00055441">
      <w:pPr>
        <w:rPr>
          <w:rFonts w:ascii="Times New Roman" w:hAnsi="Times New Roman" w:cs="Times New Roman"/>
          <w:sz w:val="24"/>
          <w:szCs w:val="24"/>
        </w:rPr>
      </w:pPr>
      <w:r>
        <w:rPr>
          <w:rFonts w:ascii="Times New Roman" w:hAnsi="Times New Roman" w:cs="Times New Roman"/>
          <w:sz w:val="24"/>
          <w:szCs w:val="24"/>
        </w:rPr>
        <w:t>En 1944, el presidente José María Velasco Ibarra integró el Archivo Nacional a la Casa de la Cultura Ecuatoriana Benjamín Carrión.</w:t>
      </w:r>
    </w:p>
    <w:p w:rsidR="00F460F2" w:rsidRDefault="00F460F2" w:rsidP="00055441">
      <w:pPr>
        <w:rPr>
          <w:rFonts w:ascii="Times New Roman" w:hAnsi="Times New Roman" w:cs="Times New Roman"/>
          <w:sz w:val="24"/>
          <w:szCs w:val="24"/>
        </w:rPr>
      </w:pPr>
    </w:p>
    <w:p w:rsidR="00F460F2" w:rsidRDefault="00F460F2" w:rsidP="00055441">
      <w:pPr>
        <w:rPr>
          <w:rFonts w:ascii="Times New Roman" w:hAnsi="Times New Roman" w:cs="Times New Roman"/>
          <w:sz w:val="24"/>
          <w:szCs w:val="24"/>
        </w:rPr>
      </w:pPr>
      <w:r>
        <w:rPr>
          <w:rFonts w:ascii="Times New Roman" w:hAnsi="Times New Roman" w:cs="Times New Roman"/>
          <w:sz w:val="24"/>
          <w:szCs w:val="24"/>
        </w:rPr>
        <w:t xml:space="preserve">El Archivo Nacional de Ecuador y sus seccionales prestan asistencia técnica  </w:t>
      </w:r>
      <w:r w:rsidR="005C6865">
        <w:rPr>
          <w:rFonts w:ascii="Times New Roman" w:hAnsi="Times New Roman" w:cs="Times New Roman"/>
          <w:sz w:val="24"/>
          <w:szCs w:val="24"/>
        </w:rPr>
        <w:t>entidades</w:t>
      </w:r>
      <w:r>
        <w:rPr>
          <w:rFonts w:ascii="Times New Roman" w:hAnsi="Times New Roman" w:cs="Times New Roman"/>
          <w:sz w:val="24"/>
          <w:szCs w:val="24"/>
        </w:rPr>
        <w:t xml:space="preserve"> públicas y privadas que así lo requieran.</w:t>
      </w:r>
    </w:p>
    <w:p w:rsidR="00F460F2" w:rsidRPr="00055441" w:rsidRDefault="00F460F2" w:rsidP="00055441">
      <w:pPr>
        <w:rPr>
          <w:szCs w:val="24"/>
        </w:rPr>
      </w:pPr>
    </w:p>
    <w:sectPr w:rsidR="00F460F2" w:rsidRPr="00055441" w:rsidSect="00FB493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compat/>
  <w:rsids>
    <w:rsidRoot w:val="009139D3"/>
    <w:rsid w:val="00055441"/>
    <w:rsid w:val="000639EE"/>
    <w:rsid w:val="003649D9"/>
    <w:rsid w:val="00574F86"/>
    <w:rsid w:val="00576A7B"/>
    <w:rsid w:val="005B47C7"/>
    <w:rsid w:val="005C6865"/>
    <w:rsid w:val="007B0E85"/>
    <w:rsid w:val="007B68FA"/>
    <w:rsid w:val="00857637"/>
    <w:rsid w:val="0086263A"/>
    <w:rsid w:val="008708C1"/>
    <w:rsid w:val="008C33BB"/>
    <w:rsid w:val="008D2487"/>
    <w:rsid w:val="009139D3"/>
    <w:rsid w:val="009569CC"/>
    <w:rsid w:val="009600D2"/>
    <w:rsid w:val="00A20654"/>
    <w:rsid w:val="00A72FFB"/>
    <w:rsid w:val="00A80206"/>
    <w:rsid w:val="00AF6B19"/>
    <w:rsid w:val="00BA6587"/>
    <w:rsid w:val="00CD654D"/>
    <w:rsid w:val="00D458BD"/>
    <w:rsid w:val="00F460F2"/>
    <w:rsid w:val="00F864BF"/>
    <w:rsid w:val="00FB2248"/>
    <w:rsid w:val="00FB49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527</Words>
  <Characters>2891</Characters>
  <Application>Microsoft Office Word</Application>
  <DocSecurity>0</DocSecurity>
  <Lines>46</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14</cp:revision>
  <cp:lastPrinted>2020-02-08T15:34:00Z</cp:lastPrinted>
  <dcterms:created xsi:type="dcterms:W3CDTF">2020-02-06T19:43:00Z</dcterms:created>
  <dcterms:modified xsi:type="dcterms:W3CDTF">2020-02-08T15:57:00Z</dcterms:modified>
</cp:coreProperties>
</file>