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45" w:rsidRDefault="007B0EDC" w:rsidP="00DD3002">
      <w:pPr>
        <w:jc w:val="both"/>
        <w:rPr>
          <w:lang w:val="es-ES"/>
        </w:rPr>
      </w:pPr>
    </w:p>
    <w:p w:rsidR="003D49AA" w:rsidRDefault="003D49AA" w:rsidP="00DD3002">
      <w:pPr>
        <w:jc w:val="both"/>
        <w:rPr>
          <w:lang w:val="es-ES"/>
        </w:rPr>
      </w:pPr>
    </w:p>
    <w:p w:rsidR="003D49AA" w:rsidRDefault="003D49AA" w:rsidP="00DD3002">
      <w:pPr>
        <w:jc w:val="both"/>
        <w:rPr>
          <w:lang w:val="es-ES"/>
        </w:rPr>
      </w:pPr>
    </w:p>
    <w:p w:rsidR="003D49AA" w:rsidRDefault="003D49AA" w:rsidP="00DD3002">
      <w:pPr>
        <w:jc w:val="both"/>
        <w:rPr>
          <w:lang w:val="es-ES"/>
        </w:rPr>
      </w:pPr>
    </w:p>
    <w:p w:rsidR="003D49AA" w:rsidRDefault="00851517" w:rsidP="00DD3002">
      <w:pPr>
        <w:jc w:val="both"/>
        <w:rPr>
          <w:lang w:val="es-ES"/>
        </w:rPr>
      </w:pPr>
      <w:r w:rsidRPr="00851517">
        <w:rPr>
          <w:rFonts w:ascii="Century Gothic" w:hAnsi="Century Gothic"/>
          <w:b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18.65pt;margin-top:5.7pt;width:187.5pt;height:2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" filled="f" stroked="f">
            <v:textbox>
              <w:txbxContent>
                <w:p w:rsidR="009E1849" w:rsidRDefault="009E1849" w:rsidP="009E1849">
                  <w:pPr>
                    <w:jc w:val="center"/>
                    <w:rPr>
                      <w:rFonts w:ascii="Century Gothic" w:hAnsi="Century Gothic"/>
                      <w:b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b/>
                      <w:lang w:val="es-ES"/>
                    </w:rPr>
                    <w:t>BOLETIN DE PRENSA Nª</w:t>
                  </w:r>
                  <w:r w:rsidR="000C766D">
                    <w:rPr>
                      <w:rFonts w:ascii="Century Gothic" w:hAnsi="Century Gothic"/>
                      <w:b/>
                      <w:lang w:val="es-ES"/>
                    </w:rPr>
                    <w:t>0</w:t>
                  </w:r>
                  <w:r w:rsidR="007D4184">
                    <w:rPr>
                      <w:rFonts w:ascii="Century Gothic" w:hAnsi="Century Gothic"/>
                      <w:b/>
                      <w:lang w:val="es-ES"/>
                    </w:rPr>
                    <w:t>5</w:t>
                  </w:r>
                  <w:r w:rsidR="008449EA">
                    <w:rPr>
                      <w:rFonts w:ascii="Century Gothic" w:hAnsi="Century Gothic"/>
                      <w:b/>
                      <w:lang w:val="es-ES"/>
                    </w:rPr>
                    <w:t>9</w:t>
                  </w:r>
                </w:p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9E1849" w:rsidRDefault="009E1849" w:rsidP="00DD3002">
      <w:pPr>
        <w:jc w:val="both"/>
        <w:rPr>
          <w:rFonts w:ascii="Century Gothic" w:hAnsi="Century Gothic"/>
          <w:b/>
          <w:lang w:val="es-ES"/>
        </w:rPr>
      </w:pPr>
    </w:p>
    <w:p w:rsidR="009E1849" w:rsidRDefault="00851517" w:rsidP="00DD3002">
      <w:pPr>
        <w:jc w:val="both"/>
        <w:rPr>
          <w:rFonts w:ascii="Century Gothic" w:hAnsi="Century Gothic"/>
          <w:b/>
          <w:lang w:val="es-ES"/>
        </w:rPr>
      </w:pPr>
      <w:r w:rsidRPr="00851517">
        <w:rPr>
          <w:rFonts w:ascii="Century Gothic" w:hAnsi="Century Gothic"/>
          <w:b/>
          <w:noProof/>
          <w:lang w:eastAsia="es-ES_tradnl"/>
        </w:rPr>
        <w:pict>
          <v:shape id="Cuadro de texto 5" o:spid="_x0000_s1027" type="#_x0000_t202" style="position:absolute;left:0;text-align:left;margin-left:117.15pt;margin-top:6.8pt;width:187.5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" filled="f" stroked="f">
            <v:textbox>
              <w:txbxContent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A</w:t>
                  </w:r>
                  <w:r w:rsidR="000C766D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mbato, </w:t>
                  </w:r>
                  <w:r w:rsidR="008449EA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16</w:t>
                  </w:r>
                  <w:r w:rsidR="004914EE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de </w:t>
                  </w:r>
                  <w:r w:rsidR="007D4184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Marzo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de 2020</w:t>
                  </w:r>
                </w:p>
              </w:txbxContent>
            </v:textbox>
            <w10:wrap type="square"/>
          </v:shape>
        </w:pict>
      </w:r>
    </w:p>
    <w:p w:rsidR="009E1849" w:rsidRPr="003E0389" w:rsidRDefault="009E1849" w:rsidP="00DD3002">
      <w:pPr>
        <w:jc w:val="both"/>
        <w:rPr>
          <w:rFonts w:ascii="Century Gothic" w:hAnsi="Century Gothic"/>
          <w:b/>
          <w:lang w:val="es-ES"/>
        </w:rPr>
      </w:pPr>
    </w:p>
    <w:p w:rsidR="008449EA" w:rsidRPr="008449EA" w:rsidRDefault="008449EA" w:rsidP="00DD3002">
      <w:pPr>
        <w:jc w:val="center"/>
        <w:rPr>
          <w:rFonts w:ascii="Times New Roman" w:hAnsi="Times New Roman" w:cs="Times New Roman"/>
          <w:b/>
        </w:rPr>
      </w:pPr>
      <w:r w:rsidRPr="008449EA">
        <w:rPr>
          <w:rFonts w:ascii="Times New Roman" w:hAnsi="Times New Roman" w:cs="Times New Roman"/>
          <w:b/>
        </w:rPr>
        <w:t xml:space="preserve">Ambato enfrenta el Coronavirus con </w:t>
      </w:r>
      <w:r>
        <w:rPr>
          <w:rFonts w:ascii="Times New Roman" w:hAnsi="Times New Roman" w:cs="Times New Roman"/>
          <w:b/>
        </w:rPr>
        <w:t>prevención y llamado a la calma</w:t>
      </w:r>
    </w:p>
    <w:p w:rsidR="008449EA" w:rsidRPr="00686695" w:rsidRDefault="008449EA" w:rsidP="00DD3002">
      <w:pPr>
        <w:jc w:val="both"/>
        <w:rPr>
          <w:rFonts w:ascii="Times New Roman" w:hAnsi="Times New Roman" w:cs="Times New Roman"/>
          <w:lang w:val="es-ES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 w:rsidRPr="00DE6A60">
        <w:rPr>
          <w:rFonts w:ascii="Times New Roman" w:hAnsi="Times New Roman" w:cs="Times New Roman"/>
        </w:rPr>
        <w:t>El alcalde de Ambato, Dr. Javier Altamirano Sánchez, suspendió la atención al público e</w:t>
      </w:r>
      <w:r>
        <w:rPr>
          <w:rFonts w:ascii="Times New Roman" w:hAnsi="Times New Roman" w:cs="Times New Roman"/>
        </w:rPr>
        <w:t>n las dependencias municipales,</w:t>
      </w:r>
      <w:r w:rsidRPr="00DE6A60">
        <w:rPr>
          <w:rFonts w:ascii="Times New Roman" w:hAnsi="Times New Roman" w:cs="Times New Roman"/>
        </w:rPr>
        <w:t xml:space="preserve"> garantizó el abastecimiento de alimentos a través de la red de plazas y mercados, y dispuso el doble tr</w:t>
      </w:r>
      <w:r>
        <w:rPr>
          <w:rFonts w:ascii="Times New Roman" w:hAnsi="Times New Roman" w:cs="Times New Roman"/>
        </w:rPr>
        <w:t xml:space="preserve">iaje en el Hospital Municipal, </w:t>
      </w:r>
      <w:r w:rsidRPr="00DE6A60">
        <w:rPr>
          <w:rFonts w:ascii="Times New Roman" w:hAnsi="Times New Roman" w:cs="Times New Roman"/>
        </w:rPr>
        <w:t>sitios en donde se realiza una desinfección permanente, al mismo tiempo hizo un llamado a la ciudadanía a ser dis</w:t>
      </w:r>
      <w:r>
        <w:rPr>
          <w:rFonts w:ascii="Times New Roman" w:hAnsi="Times New Roman" w:cs="Times New Roman"/>
        </w:rPr>
        <w:t>ciplinados a la hora de actuar ante la actual emergencia sanitaria.</w:t>
      </w:r>
      <w:r w:rsidRPr="00DE6A60">
        <w:rPr>
          <w:rFonts w:ascii="Times New Roman" w:hAnsi="Times New Roman" w:cs="Times New Roman"/>
        </w:rPr>
        <w:t xml:space="preserve"> </w:t>
      </w:r>
    </w:p>
    <w:p w:rsidR="008449EA" w:rsidRPr="00DE6A60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Mediante un comunicado en línea, </w:t>
      </w:r>
      <w:r w:rsidRPr="00DE6A60">
        <w:rPr>
          <w:rFonts w:ascii="Times New Roman" w:hAnsi="Times New Roman" w:cs="Times New Roman"/>
        </w:rPr>
        <w:t>Altamirano fue enfático al señalar que debemos trabajar en conjunto “todos los ciudadanos siendo disciplinados y responsables</w:t>
      </w:r>
      <w:r>
        <w:rPr>
          <w:rFonts w:ascii="Times New Roman" w:hAnsi="Times New Roman" w:cs="Times New Roman"/>
        </w:rPr>
        <w:t xml:space="preserve">, </w:t>
      </w:r>
      <w:r w:rsidRPr="00DE6A60">
        <w:rPr>
          <w:rFonts w:ascii="Times New Roman" w:hAnsi="Times New Roman" w:cs="Times New Roman"/>
        </w:rPr>
        <w:t>esta será la única forma de evitar el contagio”</w:t>
      </w:r>
      <w:r>
        <w:rPr>
          <w:rFonts w:ascii="Times New Roman" w:hAnsi="Times New Roman" w:cs="Times New Roman"/>
        </w:rPr>
        <w:t>, dijo</w:t>
      </w:r>
      <w:r w:rsidRPr="00DE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 tiempo de recalcar que “</w:t>
      </w:r>
      <w:r w:rsidRPr="00DE6A60">
        <w:rPr>
          <w:rFonts w:ascii="Times New Roman" w:hAnsi="Times New Roman" w:cs="Times New Roman"/>
        </w:rPr>
        <w:t>el peor virus es el de la desinformación</w:t>
      </w:r>
      <w:r>
        <w:rPr>
          <w:rFonts w:ascii="Times New Roman" w:hAnsi="Times New Roman" w:cs="Times New Roman"/>
        </w:rPr>
        <w:t xml:space="preserve"> y n</w:t>
      </w:r>
      <w:r w:rsidRPr="00DE6A60">
        <w:rPr>
          <w:rFonts w:ascii="Times New Roman" w:hAnsi="Times New Roman" w:cs="Times New Roman"/>
        </w:rPr>
        <w:t>o compartamos informa</w:t>
      </w:r>
      <w:r>
        <w:rPr>
          <w:rFonts w:ascii="Times New Roman" w:hAnsi="Times New Roman" w:cs="Times New Roman"/>
        </w:rPr>
        <w:t>ción que no ha sido verificada”.</w:t>
      </w:r>
    </w:p>
    <w:p w:rsidR="008449EA" w:rsidRPr="00DE6A60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 w:rsidRPr="00686695">
        <w:rPr>
          <w:rFonts w:ascii="Times New Roman" w:hAnsi="Times New Roman" w:cs="Times New Roman"/>
        </w:rPr>
        <w:t>La Primera Autoridad del cantón expresó que la Municipalidad garantiza la comercialización de los productos alimenticios, al mismo tiempo solicitó a los ciudadanos que “conserven la calma y se abastezcan de manera prudente y ordenada y permitan que todos, sobre todo los más vulnerables se abastezcan.”.</w:t>
      </w:r>
    </w:p>
    <w:p w:rsidR="008449EA" w:rsidRPr="00686695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alcalde Altamirano </w:t>
      </w:r>
      <w:r w:rsidRPr="00DE6A60">
        <w:rPr>
          <w:rFonts w:ascii="Times New Roman" w:hAnsi="Times New Roman" w:cs="Times New Roman"/>
        </w:rPr>
        <w:t>señaló que, las labores administrativas en la Municipalidad de Ambato continúan para garantizar la opera</w:t>
      </w:r>
      <w:r>
        <w:rPr>
          <w:rFonts w:ascii="Times New Roman" w:hAnsi="Times New Roman" w:cs="Times New Roman"/>
        </w:rPr>
        <w:t xml:space="preserve">tividad de la Administración”. </w:t>
      </w:r>
      <w:r w:rsidRPr="00DE6A60">
        <w:rPr>
          <w:rFonts w:ascii="Times New Roman" w:hAnsi="Times New Roman" w:cs="Times New Roman"/>
        </w:rPr>
        <w:t>Sin embargo dispuso que todo el  personal municipal en riesgo, tercera edad, embarazadas, periodo de lactancia, enfermedades catastróficas o crónicas laboren</w:t>
      </w:r>
      <w:r>
        <w:rPr>
          <w:rFonts w:ascii="Times New Roman" w:hAnsi="Times New Roman" w:cs="Times New Roman"/>
        </w:rPr>
        <w:t xml:space="preserve"> desde sus casas con el fin</w:t>
      </w:r>
      <w:r w:rsidRPr="00DE6A60">
        <w:rPr>
          <w:rFonts w:ascii="Times New Roman" w:hAnsi="Times New Roman" w:cs="Times New Roman"/>
        </w:rPr>
        <w:t xml:space="preserve"> de precautelar su seguridad.</w:t>
      </w: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alcalde Altamirano ordenó </w:t>
      </w:r>
      <w:r w:rsidRPr="00DE6A60">
        <w:rPr>
          <w:rFonts w:ascii="Times New Roman" w:hAnsi="Times New Roman" w:cs="Times New Roman"/>
        </w:rPr>
        <w:t>la desinfección</w:t>
      </w:r>
      <w:r>
        <w:rPr>
          <w:rFonts w:ascii="Times New Roman" w:hAnsi="Times New Roman" w:cs="Times New Roman"/>
        </w:rPr>
        <w:t xml:space="preserve"> diaria de las naves de almacenamiento del mercado Mayorista de Ambato, al igual que la realización del </w:t>
      </w:r>
      <w:r w:rsidRPr="00DE6A60">
        <w:rPr>
          <w:rFonts w:ascii="Times New Roman" w:hAnsi="Times New Roman" w:cs="Times New Roman"/>
        </w:rPr>
        <w:t xml:space="preserve">triaje respiratorio a los choferes de los camiones que ingresan al mercado. </w:t>
      </w:r>
      <w:r>
        <w:rPr>
          <w:rFonts w:ascii="Times New Roman" w:hAnsi="Times New Roman" w:cs="Times New Roman"/>
        </w:rPr>
        <w:t xml:space="preserve"> También se añade la disposición  del </w:t>
      </w:r>
      <w:r w:rsidRPr="00DE6A60">
        <w:rPr>
          <w:rFonts w:ascii="Times New Roman" w:hAnsi="Times New Roman" w:cs="Times New Roman"/>
        </w:rPr>
        <w:t>dispensario médico</w:t>
      </w:r>
      <w:r>
        <w:rPr>
          <w:rFonts w:ascii="Times New Roman" w:hAnsi="Times New Roman" w:cs="Times New Roman"/>
        </w:rPr>
        <w:t xml:space="preserve"> para el funcionamiento</w:t>
      </w:r>
      <w:r w:rsidRPr="00DE6A60">
        <w:rPr>
          <w:rFonts w:ascii="Times New Roman" w:hAnsi="Times New Roman" w:cs="Times New Roman"/>
        </w:rPr>
        <w:t xml:space="preserve"> permanenteme</w:t>
      </w:r>
      <w:r>
        <w:rPr>
          <w:rFonts w:ascii="Times New Roman" w:hAnsi="Times New Roman" w:cs="Times New Roman"/>
        </w:rPr>
        <w:t>nte en base a los protocolos del Ministerio de Salud P</w:t>
      </w:r>
      <w:r w:rsidRPr="00DE6A60">
        <w:rPr>
          <w:rFonts w:ascii="Times New Roman" w:hAnsi="Times New Roman" w:cs="Times New Roman"/>
        </w:rPr>
        <w:t xml:space="preserve">ública. </w:t>
      </w: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Burgomaestre ambateño informó que en </w:t>
      </w:r>
      <w:r w:rsidRPr="00DE6A60">
        <w:rPr>
          <w:rFonts w:ascii="Times New Roman" w:hAnsi="Times New Roman" w:cs="Times New Roman"/>
        </w:rPr>
        <w:t>la red de plazas y mercados,</w:t>
      </w:r>
      <w:r>
        <w:rPr>
          <w:rFonts w:ascii="Times New Roman" w:hAnsi="Times New Roman" w:cs="Times New Roman"/>
        </w:rPr>
        <w:t xml:space="preserve"> se </w:t>
      </w:r>
      <w:r w:rsidRPr="00DE6A60">
        <w:rPr>
          <w:rFonts w:ascii="Times New Roman" w:hAnsi="Times New Roman" w:cs="Times New Roman"/>
        </w:rPr>
        <w:t xml:space="preserve">ha realizado una labor articulada con cada uno de los comerciantes en la desinfección de cada uno de los predios.  </w:t>
      </w: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Otra de las decisiones del Alcalde de Ambato es el cierre y desinfección de las </w:t>
      </w:r>
      <w:r w:rsidRPr="00DE6A60">
        <w:rPr>
          <w:rFonts w:ascii="Times New Roman" w:hAnsi="Times New Roman" w:cs="Times New Roman"/>
        </w:rPr>
        <w:t>piscinas municipales,</w:t>
      </w:r>
      <w:r>
        <w:rPr>
          <w:rFonts w:ascii="Times New Roman" w:hAnsi="Times New Roman" w:cs="Times New Roman"/>
        </w:rPr>
        <w:t xml:space="preserve"> </w:t>
      </w:r>
      <w:r w:rsidRPr="00DE6A60">
        <w:rPr>
          <w:rFonts w:ascii="Times New Roman" w:hAnsi="Times New Roman" w:cs="Times New Roman"/>
        </w:rPr>
        <w:t xml:space="preserve">quintas patrimoniales </w:t>
      </w:r>
      <w:r>
        <w:rPr>
          <w:rFonts w:ascii="Times New Roman" w:hAnsi="Times New Roman" w:cs="Times New Roman"/>
        </w:rPr>
        <w:t xml:space="preserve"> y </w:t>
      </w:r>
      <w:r w:rsidRPr="00DE6A60">
        <w:rPr>
          <w:rFonts w:ascii="Times New Roman" w:hAnsi="Times New Roman" w:cs="Times New Roman"/>
        </w:rPr>
        <w:t>museos</w:t>
      </w:r>
      <w:r>
        <w:rPr>
          <w:rFonts w:ascii="Times New Roman" w:hAnsi="Times New Roman" w:cs="Times New Roman"/>
        </w:rPr>
        <w:t>, espacios que permanecerá</w:t>
      </w:r>
      <w:r w:rsidRPr="00DE6A60">
        <w:rPr>
          <w:rFonts w:ascii="Times New Roman" w:hAnsi="Times New Roman" w:cs="Times New Roman"/>
        </w:rPr>
        <w:t>n cerrados hasta nuevo aviso</w:t>
      </w:r>
      <w:r>
        <w:rPr>
          <w:rFonts w:ascii="Times New Roman" w:hAnsi="Times New Roman" w:cs="Times New Roman"/>
        </w:rPr>
        <w:t>,</w:t>
      </w:r>
      <w:r w:rsidRPr="00DE6A60">
        <w:rPr>
          <w:rFonts w:ascii="Times New Roman" w:hAnsi="Times New Roman" w:cs="Times New Roman"/>
        </w:rPr>
        <w:t xml:space="preserve"> en medida de lo que esta emergencia lo requiera. </w:t>
      </w:r>
      <w:r>
        <w:rPr>
          <w:rFonts w:ascii="Times New Roman" w:hAnsi="Times New Roman" w:cs="Times New Roman"/>
        </w:rPr>
        <w:t>Además se desinfectará</w:t>
      </w:r>
      <w:r w:rsidRPr="00DE6A60">
        <w:rPr>
          <w:rFonts w:ascii="Times New Roman" w:hAnsi="Times New Roman" w:cs="Times New Roman"/>
        </w:rPr>
        <w:t xml:space="preserve"> de todos los parques de la ciudad incluidos los bio juegos y diferentes es</w:t>
      </w:r>
      <w:r>
        <w:rPr>
          <w:rFonts w:ascii="Times New Roman" w:hAnsi="Times New Roman" w:cs="Times New Roman"/>
        </w:rPr>
        <w:t>tructuras. Y los que permanecerá</w:t>
      </w:r>
      <w:r w:rsidRPr="00DE6A60">
        <w:rPr>
          <w:rFonts w:ascii="Times New Roman" w:hAnsi="Times New Roman" w:cs="Times New Roman"/>
        </w:rPr>
        <w:t xml:space="preserve">n cerrados por el tiempo que duren las restricciones de movilidad impuestas por el gobierno central. </w:t>
      </w:r>
    </w:p>
    <w:p w:rsidR="008449EA" w:rsidRPr="00DE6A60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Altamirano verificó personalmente la </w:t>
      </w:r>
      <w:r w:rsidRPr="00DE6A60">
        <w:rPr>
          <w:rFonts w:ascii="Times New Roman" w:hAnsi="Times New Roman" w:cs="Times New Roman"/>
        </w:rPr>
        <w:t>desinfección de 520 unidades de transporte int</w:t>
      </w:r>
      <w:r>
        <w:rPr>
          <w:rFonts w:ascii="Times New Roman" w:hAnsi="Times New Roman" w:cs="Times New Roman"/>
        </w:rPr>
        <w:t>erprovincial en el terminal de Ingahurco que fueron</w:t>
      </w:r>
      <w:r w:rsidRPr="00DE6A60">
        <w:rPr>
          <w:rFonts w:ascii="Times New Roman" w:hAnsi="Times New Roman" w:cs="Times New Roman"/>
        </w:rPr>
        <w:t xml:space="preserve"> saniti</w:t>
      </w:r>
      <w:r>
        <w:rPr>
          <w:rFonts w:ascii="Times New Roman" w:hAnsi="Times New Roman" w:cs="Times New Roman"/>
        </w:rPr>
        <w:t>zados después de cada trayecto, “</w:t>
      </w:r>
      <w:r w:rsidRPr="00DE6A60">
        <w:rPr>
          <w:rFonts w:ascii="Times New Roman" w:hAnsi="Times New Roman" w:cs="Times New Roman"/>
        </w:rPr>
        <w:t xml:space="preserve">esto responde a la campaña </w:t>
      </w:r>
      <w:r>
        <w:rPr>
          <w:rFonts w:ascii="Times New Roman" w:hAnsi="Times New Roman" w:cs="Times New Roman"/>
        </w:rPr>
        <w:t>‘</w:t>
      </w:r>
      <w:r w:rsidRPr="00DE6A60">
        <w:rPr>
          <w:rFonts w:ascii="Times New Roman" w:hAnsi="Times New Roman" w:cs="Times New Roman"/>
        </w:rPr>
        <w:t>Bus Sanitizado</w:t>
      </w:r>
      <w:r>
        <w:rPr>
          <w:rFonts w:ascii="Times New Roman" w:hAnsi="Times New Roman" w:cs="Times New Roman"/>
        </w:rPr>
        <w:t>’</w:t>
      </w:r>
      <w:r w:rsidRPr="00DE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efectúa la Muncipalidad”, enfatizó. </w:t>
      </w: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Informó además que </w:t>
      </w:r>
      <w:r w:rsidRPr="00DE6A60">
        <w:rPr>
          <w:rFonts w:ascii="Times New Roman" w:hAnsi="Times New Roman" w:cs="Times New Roman"/>
        </w:rPr>
        <w:t xml:space="preserve">el gremio taxista y se han comprometido trabajar de manera articulada </w:t>
      </w:r>
      <w:r>
        <w:rPr>
          <w:rFonts w:ascii="Times New Roman" w:hAnsi="Times New Roman" w:cs="Times New Roman"/>
        </w:rPr>
        <w:t xml:space="preserve">la </w:t>
      </w:r>
      <w:r w:rsidRPr="00DE6A60">
        <w:rPr>
          <w:rFonts w:ascii="Times New Roman" w:hAnsi="Times New Roman" w:cs="Times New Roman"/>
        </w:rPr>
        <w:t>desinfección periódico</w:t>
      </w:r>
      <w:r>
        <w:rPr>
          <w:rFonts w:ascii="Times New Roman" w:hAnsi="Times New Roman" w:cs="Times New Roman"/>
        </w:rPr>
        <w:t xml:space="preserve"> </w:t>
      </w:r>
      <w:r w:rsidRPr="00DE6A60">
        <w:rPr>
          <w:rFonts w:ascii="Times New Roman" w:hAnsi="Times New Roman" w:cs="Times New Roman"/>
        </w:rPr>
        <w:t>de todas las unidades que brindan el servicio de transporte público,</w:t>
      </w:r>
      <w:r>
        <w:rPr>
          <w:rFonts w:ascii="Times New Roman" w:hAnsi="Times New Roman" w:cs="Times New Roman"/>
        </w:rPr>
        <w:t xml:space="preserve"> según la disposición del Gobierno C</w:t>
      </w:r>
      <w:r w:rsidRPr="00DE6A60">
        <w:rPr>
          <w:rFonts w:ascii="Times New Roman" w:hAnsi="Times New Roman" w:cs="Times New Roman"/>
        </w:rPr>
        <w:t xml:space="preserve">entral. </w:t>
      </w: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finalizar el alcalde Altamirano hizo un llamado a la colectividad a  aplicar las normas de higiene personal como el permanente lavado y desinfección de las manos así como el respeto a información oficial sobre esta crisis sanitaria.</w:t>
      </w: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Default="008449EA" w:rsidP="00DD3002">
      <w:pPr>
        <w:jc w:val="both"/>
        <w:rPr>
          <w:rFonts w:ascii="Times New Roman" w:hAnsi="Times New Roman" w:cs="Times New Roman"/>
        </w:rPr>
      </w:pPr>
    </w:p>
    <w:p w:rsidR="008449EA" w:rsidRPr="008449EA" w:rsidRDefault="008449EA" w:rsidP="00DD3002">
      <w:pPr>
        <w:jc w:val="both"/>
        <w:rPr>
          <w:rFonts w:ascii="Times New Roman" w:hAnsi="Times New Roman" w:cs="Times New Roman"/>
          <w:b/>
        </w:rPr>
      </w:pPr>
      <w:r w:rsidRPr="008449EA">
        <w:rPr>
          <w:rFonts w:ascii="Times New Roman" w:hAnsi="Times New Roman" w:cs="Times New Roman"/>
          <w:b/>
        </w:rPr>
        <w:t>Comunicación Institucional</w:t>
      </w:r>
    </w:p>
    <w:p w:rsidR="008449EA" w:rsidRPr="00DE6A60" w:rsidRDefault="008449EA" w:rsidP="00DD3002">
      <w:pPr>
        <w:jc w:val="both"/>
        <w:rPr>
          <w:rFonts w:ascii="Times New Roman" w:hAnsi="Times New Roman" w:cs="Times New Roman"/>
        </w:rPr>
      </w:pPr>
    </w:p>
    <w:p w:rsidR="009E1849" w:rsidRPr="003D12E1" w:rsidRDefault="009E1849" w:rsidP="00DD3002">
      <w:pPr>
        <w:autoSpaceDE w:val="0"/>
        <w:autoSpaceDN w:val="0"/>
        <w:adjustRightInd w:val="0"/>
        <w:jc w:val="both"/>
        <w:rPr>
          <w:rFonts w:ascii="Century Gothic" w:hAnsi="Century Gothic"/>
          <w:b/>
        </w:rPr>
      </w:pPr>
    </w:p>
    <w:sectPr w:rsidR="009E1849" w:rsidRPr="003D12E1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DC" w:rsidRDefault="007B0EDC" w:rsidP="00411730">
      <w:r>
        <w:separator/>
      </w:r>
    </w:p>
  </w:endnote>
  <w:endnote w:type="continuationSeparator" w:id="1">
    <w:p w:rsidR="007B0EDC" w:rsidRDefault="007B0EDC" w:rsidP="0041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FE" w:rsidRPr="00411730" w:rsidRDefault="00387B5B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tab/>
    </w:r>
    <w:r w:rsidR="00411730">
      <w:tab/>
    </w:r>
  </w:p>
  <w:p w:rsidR="00411730" w:rsidRPr="00411730" w:rsidRDefault="00387B5B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DC" w:rsidRDefault="007B0EDC" w:rsidP="00411730">
      <w:r>
        <w:separator/>
      </w:r>
    </w:p>
  </w:footnote>
  <w:footnote w:type="continuationSeparator" w:id="1">
    <w:p w:rsidR="007B0EDC" w:rsidRDefault="007B0EDC" w:rsidP="0041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30" w:rsidRDefault="00387B5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11730"/>
    <w:rsid w:val="00000EBD"/>
    <w:rsid w:val="00004501"/>
    <w:rsid w:val="00013BB9"/>
    <w:rsid w:val="000C766D"/>
    <w:rsid w:val="001E066E"/>
    <w:rsid w:val="002345FD"/>
    <w:rsid w:val="002A1CEA"/>
    <w:rsid w:val="002A30BF"/>
    <w:rsid w:val="002B176E"/>
    <w:rsid w:val="003140DA"/>
    <w:rsid w:val="00387B5B"/>
    <w:rsid w:val="003C4FD6"/>
    <w:rsid w:val="003D12E1"/>
    <w:rsid w:val="003D49AA"/>
    <w:rsid w:val="003E0389"/>
    <w:rsid w:val="00411730"/>
    <w:rsid w:val="004157B6"/>
    <w:rsid w:val="00430982"/>
    <w:rsid w:val="0044337F"/>
    <w:rsid w:val="004914EE"/>
    <w:rsid w:val="005017A6"/>
    <w:rsid w:val="00504C53"/>
    <w:rsid w:val="005C3EF6"/>
    <w:rsid w:val="006329AC"/>
    <w:rsid w:val="006837BD"/>
    <w:rsid w:val="006F1FCA"/>
    <w:rsid w:val="006F6978"/>
    <w:rsid w:val="0074110A"/>
    <w:rsid w:val="00785774"/>
    <w:rsid w:val="007B0EDC"/>
    <w:rsid w:val="007D4184"/>
    <w:rsid w:val="007D5023"/>
    <w:rsid w:val="008449EA"/>
    <w:rsid w:val="00851517"/>
    <w:rsid w:val="00882BF4"/>
    <w:rsid w:val="008C35B2"/>
    <w:rsid w:val="00921816"/>
    <w:rsid w:val="009448DA"/>
    <w:rsid w:val="00962545"/>
    <w:rsid w:val="009761BB"/>
    <w:rsid w:val="009863FE"/>
    <w:rsid w:val="009C659E"/>
    <w:rsid w:val="009E1849"/>
    <w:rsid w:val="00A17793"/>
    <w:rsid w:val="00A603EC"/>
    <w:rsid w:val="00AF6D68"/>
    <w:rsid w:val="00B155E5"/>
    <w:rsid w:val="00B70F93"/>
    <w:rsid w:val="00B73F17"/>
    <w:rsid w:val="00BA7C3D"/>
    <w:rsid w:val="00BC028F"/>
    <w:rsid w:val="00BD1C9E"/>
    <w:rsid w:val="00BD5E6D"/>
    <w:rsid w:val="00BE5DD4"/>
    <w:rsid w:val="00C00805"/>
    <w:rsid w:val="00C64975"/>
    <w:rsid w:val="00D33459"/>
    <w:rsid w:val="00D814EF"/>
    <w:rsid w:val="00DA4284"/>
    <w:rsid w:val="00DD3002"/>
    <w:rsid w:val="00E17EA9"/>
    <w:rsid w:val="00E547EE"/>
    <w:rsid w:val="00E6259C"/>
    <w:rsid w:val="00F1350D"/>
    <w:rsid w:val="00FD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setecnico03</cp:lastModifiedBy>
  <cp:revision>3</cp:revision>
  <dcterms:created xsi:type="dcterms:W3CDTF">2020-03-16T18:36:00Z</dcterms:created>
  <dcterms:modified xsi:type="dcterms:W3CDTF">2020-03-16T18:36:00Z</dcterms:modified>
</cp:coreProperties>
</file>