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745" w:rsidRDefault="00335B23" w:rsidP="00785774">
      <w:pPr>
        <w:jc w:val="both"/>
        <w:rPr>
          <w:lang w:val="es-ES"/>
        </w:rPr>
      </w:pPr>
    </w:p>
    <w:p w:rsidR="003D49AA" w:rsidRDefault="003D49AA" w:rsidP="00785774">
      <w:pPr>
        <w:jc w:val="both"/>
        <w:rPr>
          <w:lang w:val="es-ES"/>
        </w:rPr>
      </w:pPr>
    </w:p>
    <w:p w:rsidR="003D49AA" w:rsidRDefault="003D49AA" w:rsidP="00785774">
      <w:pPr>
        <w:jc w:val="both"/>
        <w:rPr>
          <w:lang w:val="es-ES"/>
        </w:rPr>
      </w:pPr>
    </w:p>
    <w:p w:rsidR="003D49AA" w:rsidRDefault="003D49AA" w:rsidP="00785774">
      <w:pPr>
        <w:jc w:val="both"/>
        <w:rPr>
          <w:lang w:val="es-ES"/>
        </w:rPr>
      </w:pPr>
    </w:p>
    <w:p w:rsidR="003D49AA" w:rsidRDefault="00E10769" w:rsidP="00785774">
      <w:pPr>
        <w:jc w:val="both"/>
        <w:rPr>
          <w:lang w:val="es-ES"/>
        </w:rPr>
      </w:pPr>
      <w:r w:rsidRPr="00E10769">
        <w:rPr>
          <w:rFonts w:ascii="Century Gothic" w:hAnsi="Century Gothic"/>
          <w:b/>
          <w:noProof/>
          <w:lang w:eastAsia="es-ES_tradnl"/>
        </w:rPr>
        <w:pict>
          <v:shapetype id="_x0000_t202" coordsize="21600,21600" o:spt="202" path="m,l,21600r21600,l21600,xe">
            <v:stroke joinstyle="miter"/>
            <v:path gradientshapeok="t" o:connecttype="rect"/>
          </v:shapetype>
          <v:shape id="Cuadro de texto 6" o:spid="_x0000_s1026" type="#_x0000_t202" style="position:absolute;left:0;text-align:left;margin-left:118.65pt;margin-top:5.7pt;width:187.5pt;height:26.6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" filled="f" stroked="f">
            <v:textbox>
              <w:txbxContent>
                <w:p w:rsidR="009E1849" w:rsidRDefault="009E1849" w:rsidP="009E1849">
                  <w:pPr>
                    <w:jc w:val="center"/>
                    <w:rPr>
                      <w:rFonts w:ascii="Century Gothic" w:hAnsi="Century Gothic"/>
                      <w:b/>
                      <w:lang w:val="es-ES"/>
                    </w:rPr>
                  </w:pPr>
                  <w:r w:rsidRPr="009E1849">
                    <w:rPr>
                      <w:rFonts w:ascii="Century Gothic" w:hAnsi="Century Gothic"/>
                      <w:b/>
                      <w:lang w:val="es-ES"/>
                    </w:rPr>
                    <w:t>BOLETIN DE PRENSA Nª</w:t>
                  </w:r>
                  <w:r w:rsidR="000C766D">
                    <w:rPr>
                      <w:rFonts w:ascii="Century Gothic" w:hAnsi="Century Gothic"/>
                      <w:b/>
                      <w:lang w:val="es-ES"/>
                    </w:rPr>
                    <w:t>0</w:t>
                  </w:r>
                  <w:r w:rsidR="007D4184">
                    <w:rPr>
                      <w:rFonts w:ascii="Century Gothic" w:hAnsi="Century Gothic"/>
                      <w:b/>
                      <w:lang w:val="es-ES"/>
                    </w:rPr>
                    <w:t>5</w:t>
                  </w:r>
                  <w:r w:rsidR="00A17793">
                    <w:rPr>
                      <w:rFonts w:ascii="Century Gothic" w:hAnsi="Century Gothic"/>
                      <w:b/>
                      <w:lang w:val="es-ES"/>
                    </w:rPr>
                    <w:t>2</w:t>
                  </w:r>
                </w:p>
                <w:p w:rsidR="009E1849" w:rsidRPr="009E1849" w:rsidRDefault="009E1849" w:rsidP="009E1849">
                  <w:pPr>
                    <w:jc w:val="center"/>
                    <w:rPr>
                      <w:rFonts w:ascii="Century Gothic" w:hAnsi="Century Gothic"/>
                      <w:color w:val="385623" w:themeColor="accent6" w:themeShade="80"/>
                      <w:sz w:val="22"/>
                      <w:szCs w:val="22"/>
                      <w:lang w:val="es-ES"/>
                    </w:rPr>
                  </w:pPr>
                </w:p>
              </w:txbxContent>
            </v:textbox>
            <w10:wrap type="square"/>
          </v:shape>
        </w:pict>
      </w:r>
    </w:p>
    <w:p w:rsidR="009E1849" w:rsidRDefault="009E1849" w:rsidP="00785774">
      <w:pPr>
        <w:jc w:val="both"/>
        <w:rPr>
          <w:rFonts w:ascii="Century Gothic" w:hAnsi="Century Gothic"/>
          <w:b/>
          <w:lang w:val="es-ES"/>
        </w:rPr>
      </w:pPr>
    </w:p>
    <w:p w:rsidR="009E1849" w:rsidRDefault="00E10769" w:rsidP="00785774">
      <w:pPr>
        <w:jc w:val="both"/>
        <w:rPr>
          <w:rFonts w:ascii="Century Gothic" w:hAnsi="Century Gothic"/>
          <w:b/>
          <w:lang w:val="es-ES"/>
        </w:rPr>
      </w:pPr>
      <w:r w:rsidRPr="00E10769">
        <w:rPr>
          <w:rFonts w:ascii="Century Gothic" w:hAnsi="Century Gothic"/>
          <w:b/>
          <w:noProof/>
          <w:lang w:eastAsia="es-ES_tradnl"/>
        </w:rPr>
        <w:pict>
          <v:shape id="Cuadro de texto 5" o:spid="_x0000_s1027" type="#_x0000_t202" style="position:absolute;left:0;text-align:left;margin-left:117.15pt;margin-top:6.8pt;width:187.5pt;height:23.1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" filled="f" stroked="f">
            <v:textbox>
              <w:txbxContent>
                <w:p w:rsidR="009E1849" w:rsidRPr="009E1849" w:rsidRDefault="009E1849" w:rsidP="009E1849">
                  <w:pPr>
                    <w:jc w:val="center"/>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C766D">
                    <w:rPr>
                      <w:rFonts w:ascii="Century Gothic" w:hAnsi="Century Gothic"/>
                      <w:color w:val="385623" w:themeColor="accent6" w:themeShade="80"/>
                      <w:sz w:val="22"/>
                      <w:szCs w:val="22"/>
                      <w:lang w:val="es-ES"/>
                    </w:rPr>
                    <w:t xml:space="preserve">mbato, </w:t>
                  </w:r>
                  <w:r w:rsidR="00785774">
                    <w:rPr>
                      <w:rFonts w:ascii="Century Gothic" w:hAnsi="Century Gothic"/>
                      <w:color w:val="385623" w:themeColor="accent6" w:themeShade="80"/>
                      <w:sz w:val="22"/>
                      <w:szCs w:val="22"/>
                      <w:lang w:val="es-ES"/>
                    </w:rPr>
                    <w:t>10</w:t>
                  </w:r>
                  <w:r w:rsidR="004914EE">
                    <w:rPr>
                      <w:rFonts w:ascii="Century Gothic" w:hAnsi="Century Gothic"/>
                      <w:color w:val="385623" w:themeColor="accent6" w:themeShade="80"/>
                      <w:sz w:val="22"/>
                      <w:szCs w:val="22"/>
                      <w:lang w:val="es-ES"/>
                    </w:rPr>
                    <w:t xml:space="preserve"> </w:t>
                  </w:r>
                  <w:r w:rsidRPr="009E1849">
                    <w:rPr>
                      <w:rFonts w:ascii="Century Gothic" w:hAnsi="Century Gothic"/>
                      <w:color w:val="385623" w:themeColor="accent6" w:themeShade="80"/>
                      <w:sz w:val="22"/>
                      <w:szCs w:val="22"/>
                      <w:lang w:val="es-ES"/>
                    </w:rPr>
                    <w:t xml:space="preserve">de </w:t>
                  </w:r>
                  <w:r w:rsidR="007D4184">
                    <w:rPr>
                      <w:rFonts w:ascii="Century Gothic" w:hAnsi="Century Gothic"/>
                      <w:color w:val="385623" w:themeColor="accent6" w:themeShade="80"/>
                      <w:sz w:val="22"/>
                      <w:szCs w:val="22"/>
                      <w:lang w:val="es-ES"/>
                    </w:rPr>
                    <w:t>Marzo</w:t>
                  </w:r>
                  <w:r w:rsidRPr="009E1849">
                    <w:rPr>
                      <w:rFonts w:ascii="Century Gothic" w:hAnsi="Century Gothic"/>
                      <w:color w:val="385623" w:themeColor="accent6" w:themeShade="80"/>
                      <w:sz w:val="22"/>
                      <w:szCs w:val="22"/>
                      <w:lang w:val="es-ES"/>
                    </w:rPr>
                    <w:t xml:space="preserve"> de 2020</w:t>
                  </w:r>
                </w:p>
              </w:txbxContent>
            </v:textbox>
            <w10:wrap type="square"/>
          </v:shape>
        </w:pict>
      </w:r>
    </w:p>
    <w:p w:rsidR="009E1849" w:rsidRDefault="009E1849" w:rsidP="00785774">
      <w:pPr>
        <w:jc w:val="both"/>
        <w:rPr>
          <w:rFonts w:ascii="Century Gothic" w:hAnsi="Century Gothic"/>
          <w:b/>
          <w:lang w:val="es-ES"/>
        </w:rPr>
      </w:pPr>
    </w:p>
    <w:p w:rsidR="00962545" w:rsidRPr="00785774" w:rsidRDefault="00785774" w:rsidP="00785774">
      <w:pPr>
        <w:jc w:val="center"/>
        <w:rPr>
          <w:rFonts w:ascii="Times New Roman" w:hAnsi="Times New Roman" w:cs="Times New Roman"/>
          <w:b/>
          <w:sz w:val="40"/>
          <w:szCs w:val="40"/>
        </w:rPr>
      </w:pPr>
      <w:r w:rsidRPr="00785774">
        <w:rPr>
          <w:rFonts w:ascii="Times New Roman" w:hAnsi="Times New Roman" w:cs="Times New Roman"/>
          <w:b/>
        </w:rPr>
        <w:t>Concejo Municipal conoce informes preliminares sobre la FFF</w:t>
      </w:r>
    </w:p>
    <w:p w:rsidR="00785774" w:rsidRPr="00A4665D" w:rsidRDefault="00785774" w:rsidP="00785774">
      <w:pPr>
        <w:ind w:left="708" w:hanging="708"/>
        <w:jc w:val="both"/>
        <w:rPr>
          <w:rFonts w:ascii="Times New Roman" w:hAnsi="Times New Roman" w:cs="Times New Roman"/>
        </w:rPr>
      </w:pPr>
    </w:p>
    <w:p w:rsidR="00785774" w:rsidRDefault="00785774" w:rsidP="00785774">
      <w:pPr>
        <w:jc w:val="both"/>
        <w:rPr>
          <w:rFonts w:ascii="Times New Roman" w:hAnsi="Times New Roman" w:cs="Times New Roman"/>
        </w:rPr>
      </w:pPr>
    </w:p>
    <w:p w:rsidR="00785774" w:rsidRDefault="00785774" w:rsidP="00785774">
      <w:pPr>
        <w:jc w:val="both"/>
        <w:rPr>
          <w:rFonts w:ascii="Times New Roman" w:hAnsi="Times New Roman" w:cs="Times New Roman"/>
        </w:rPr>
      </w:pPr>
      <w:r w:rsidRPr="00A4665D">
        <w:rPr>
          <w:rFonts w:ascii="Times New Roman" w:hAnsi="Times New Roman" w:cs="Times New Roman"/>
        </w:rPr>
        <w:t xml:space="preserve">El </w:t>
      </w:r>
      <w:r>
        <w:rPr>
          <w:rFonts w:ascii="Times New Roman" w:hAnsi="Times New Roman" w:cs="Times New Roman"/>
        </w:rPr>
        <w:t>Concejo Municipal, presidido por el alcalde de Ambato, Dr. Javier Altamirano Sánchez, dio por conocido  los informes,  sobre las actividades realizadas, en la Fiesta de la Fruta y de la Flores por parte del Consejo Municipal de Seguridad Ciudadana (Comseca), la Dirección de Servicios Públicos y el Comité Permanente  de la F.F.F. Este último organismo tiene un plazo de 90 días para presentar su informe económico al Directorio.</w:t>
      </w:r>
    </w:p>
    <w:p w:rsidR="00785774" w:rsidRDefault="00785774" w:rsidP="00785774">
      <w:pPr>
        <w:jc w:val="both"/>
        <w:rPr>
          <w:rFonts w:ascii="Times New Roman" w:hAnsi="Times New Roman" w:cs="Times New Roman"/>
        </w:rPr>
      </w:pPr>
    </w:p>
    <w:p w:rsidR="00785774" w:rsidRDefault="00785774" w:rsidP="00785774">
      <w:pPr>
        <w:jc w:val="both"/>
        <w:rPr>
          <w:rFonts w:ascii="Times New Roman" w:hAnsi="Times New Roman" w:cs="Times New Roman"/>
        </w:rPr>
      </w:pPr>
      <w:r>
        <w:rPr>
          <w:rFonts w:ascii="Times New Roman" w:hAnsi="Times New Roman" w:cs="Times New Roman"/>
        </w:rPr>
        <w:t>Patricio Carrasco, director del Comseca señaló que tres meses antes de la FFF se coordinaron 8 reuniones entre este organismo el Comité Permanente de la FFF, La Dirección de Servicios Públicos y la Policía Nacional, Gobernación de Tungurahua , Intendencia Organismos con los que se aprobaron 11 planes de contingencia.</w:t>
      </w:r>
    </w:p>
    <w:p w:rsidR="00785774" w:rsidRDefault="00785774" w:rsidP="00785774">
      <w:pPr>
        <w:jc w:val="both"/>
        <w:rPr>
          <w:rFonts w:ascii="Times New Roman" w:hAnsi="Times New Roman" w:cs="Times New Roman"/>
        </w:rPr>
      </w:pPr>
      <w:r>
        <w:rPr>
          <w:rFonts w:ascii="Times New Roman" w:hAnsi="Times New Roman" w:cs="Times New Roman"/>
        </w:rPr>
        <w:t xml:space="preserve"> </w:t>
      </w:r>
    </w:p>
    <w:p w:rsidR="00785774" w:rsidRDefault="00785774" w:rsidP="00785774">
      <w:pPr>
        <w:jc w:val="both"/>
        <w:rPr>
          <w:rFonts w:ascii="Times New Roman" w:hAnsi="Times New Roman" w:cs="Times New Roman"/>
        </w:rPr>
      </w:pPr>
      <w:r>
        <w:rPr>
          <w:rFonts w:ascii="Times New Roman" w:hAnsi="Times New Roman" w:cs="Times New Roman"/>
        </w:rPr>
        <w:t>Carrasco destacó  que para los actos masivos como el Desfile de la Confraternidad, Ronda Nocturnal y Concierto en la explanada municipal, así como el trabajo conjunto de 1017 colaboradores interinstitucionales en donde se brindó atención a 762 personas entre personas de la tercera edad, mujeres y niños.</w:t>
      </w:r>
    </w:p>
    <w:p w:rsidR="00785774" w:rsidRDefault="00785774" w:rsidP="00785774">
      <w:pPr>
        <w:jc w:val="both"/>
        <w:rPr>
          <w:rFonts w:ascii="Times New Roman" w:hAnsi="Times New Roman" w:cs="Times New Roman"/>
        </w:rPr>
      </w:pPr>
    </w:p>
    <w:p w:rsidR="00785774" w:rsidRDefault="00785774" w:rsidP="00785774">
      <w:pPr>
        <w:jc w:val="both"/>
        <w:rPr>
          <w:rFonts w:ascii="Times New Roman" w:hAnsi="Times New Roman" w:cs="Times New Roman"/>
        </w:rPr>
      </w:pPr>
      <w:r>
        <w:rPr>
          <w:rFonts w:ascii="Times New Roman" w:hAnsi="Times New Roman" w:cs="Times New Roman"/>
        </w:rPr>
        <w:t xml:space="preserve">El Director de Comseca destacó que se que se decomisaron 1.345 espumante sellados, 818 taburetes plásticos,  587 botellas, de licor comercial, 386 botellas de licor artesanal, 498 fundas de anilina, entre otros productos. </w:t>
      </w:r>
    </w:p>
    <w:p w:rsidR="00785774" w:rsidRDefault="00785774" w:rsidP="00785774">
      <w:pPr>
        <w:jc w:val="both"/>
        <w:rPr>
          <w:rFonts w:ascii="Times New Roman" w:hAnsi="Times New Roman" w:cs="Times New Roman"/>
        </w:rPr>
      </w:pPr>
    </w:p>
    <w:p w:rsidR="00785774" w:rsidRDefault="00785774" w:rsidP="00785774">
      <w:pPr>
        <w:jc w:val="both"/>
        <w:rPr>
          <w:rFonts w:ascii="Times New Roman" w:hAnsi="Times New Roman" w:cs="Times New Roman"/>
        </w:rPr>
      </w:pPr>
      <w:r>
        <w:rPr>
          <w:rFonts w:ascii="Times New Roman" w:hAnsi="Times New Roman" w:cs="Times New Roman"/>
        </w:rPr>
        <w:t>Neida Vásconez, directora ejecutiva del Comité Permanente de la FFF destacó la participación de  juventud y niñez en el Desfile  y la Ronda Nocturnal, al igual que los  aportes de la empresa privada e instituciones locales para el desarrollo de las festividades. En los próximo días el Directorio de este organismo conocerá el informe final.</w:t>
      </w:r>
    </w:p>
    <w:p w:rsidR="00785774" w:rsidRDefault="00785774" w:rsidP="00785774">
      <w:pPr>
        <w:jc w:val="both"/>
        <w:rPr>
          <w:rFonts w:ascii="Times New Roman" w:hAnsi="Times New Roman" w:cs="Times New Roman"/>
        </w:rPr>
      </w:pPr>
    </w:p>
    <w:p w:rsidR="00785774" w:rsidRDefault="00785774" w:rsidP="00785774">
      <w:pPr>
        <w:jc w:val="both"/>
        <w:rPr>
          <w:rFonts w:ascii="Times New Roman" w:hAnsi="Times New Roman" w:cs="Times New Roman"/>
        </w:rPr>
      </w:pPr>
      <w:r>
        <w:rPr>
          <w:rFonts w:ascii="Times New Roman" w:hAnsi="Times New Roman" w:cs="Times New Roman"/>
        </w:rPr>
        <w:t>Entre los integrantes del Concejo  Municipal hubo comentarios de aplauso y felicitación al esfuerzo realizado, al igual que sugerencias para  mejorar la organización de la Fiestas Mayor de los  Ambateños.</w:t>
      </w:r>
    </w:p>
    <w:p w:rsidR="00785774" w:rsidRDefault="00785774" w:rsidP="00785774">
      <w:pPr>
        <w:jc w:val="both"/>
        <w:rPr>
          <w:rFonts w:ascii="Times New Roman" w:hAnsi="Times New Roman" w:cs="Times New Roman"/>
        </w:rPr>
      </w:pPr>
    </w:p>
    <w:p w:rsidR="00785774" w:rsidRPr="00A4665D" w:rsidRDefault="00785774" w:rsidP="00785774">
      <w:pPr>
        <w:jc w:val="both"/>
        <w:rPr>
          <w:rFonts w:ascii="Times New Roman" w:hAnsi="Times New Roman" w:cs="Times New Roman"/>
        </w:rPr>
      </w:pPr>
    </w:p>
    <w:p w:rsidR="00785774" w:rsidRPr="00A4665D" w:rsidRDefault="00785774" w:rsidP="00785774">
      <w:pPr>
        <w:jc w:val="both"/>
        <w:rPr>
          <w:rFonts w:ascii="Times New Roman" w:hAnsi="Times New Roman" w:cs="Times New Roman"/>
        </w:rPr>
      </w:pPr>
    </w:p>
    <w:p w:rsidR="00962545" w:rsidRDefault="00962545" w:rsidP="00785774">
      <w:pPr>
        <w:jc w:val="both"/>
        <w:rPr>
          <w:rFonts w:ascii="Times New Roman" w:hAnsi="Times New Roman"/>
          <w:bCs/>
          <w:color w:val="0D0D0D"/>
          <w:lang w:eastAsia="es-EC"/>
        </w:rPr>
      </w:pPr>
    </w:p>
    <w:p w:rsidR="00962545" w:rsidRDefault="00962545" w:rsidP="00785774">
      <w:pPr>
        <w:jc w:val="both"/>
        <w:rPr>
          <w:rFonts w:ascii="Times New Roman" w:hAnsi="Times New Roman"/>
          <w:bCs/>
          <w:color w:val="0D0D0D"/>
          <w:lang w:eastAsia="es-EC"/>
        </w:rPr>
      </w:pPr>
    </w:p>
    <w:p w:rsidR="009E1849" w:rsidRPr="000C766D" w:rsidRDefault="000C766D" w:rsidP="00785774">
      <w:pPr>
        <w:jc w:val="both"/>
        <w:rPr>
          <w:rFonts w:ascii="Century Gothic" w:hAnsi="Century Gothic"/>
          <w:b/>
          <w:lang w:val="es-ES"/>
        </w:rPr>
      </w:pPr>
      <w:r w:rsidRPr="000C766D">
        <w:rPr>
          <w:rFonts w:ascii="Century Gothic" w:hAnsi="Century Gothic"/>
          <w:b/>
          <w:lang w:val="es-ES"/>
        </w:rPr>
        <w:t>Comunicación Institucional</w:t>
      </w:r>
    </w:p>
    <w:sectPr w:rsidR="009E1849" w:rsidRPr="000C766D" w:rsidSect="002A30BF">
      <w:headerReference w:type="default" r:id="rId6"/>
      <w:footerReference w:type="default" r:id="rId7"/>
      <w:pgSz w:w="11900" w:h="16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B23" w:rsidRDefault="00335B23" w:rsidP="00411730">
      <w:r>
        <w:separator/>
      </w:r>
    </w:p>
  </w:endnote>
  <w:endnote w:type="continuationSeparator" w:id="1">
    <w:p w:rsidR="00335B23" w:rsidRDefault="00335B23" w:rsidP="004117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3FE" w:rsidRPr="00411730" w:rsidRDefault="00387B5B"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980379" cy="739248"/>
                  </a:xfrm>
                  <a:prstGeom prst="rect">
                    <a:avLst/>
                  </a:prstGeom>
                </pic:spPr>
              </pic:pic>
            </a:graphicData>
          </a:graphic>
        </wp:anchor>
      </w:drawing>
    </w:r>
    <w:r w:rsidR="00411730">
      <w:tab/>
    </w:r>
    <w:r w:rsidR="00411730">
      <w:tab/>
    </w:r>
  </w:p>
  <w:p w:rsidR="00411730" w:rsidRPr="00411730" w:rsidRDefault="00387B5B"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B23" w:rsidRDefault="00335B23" w:rsidP="00411730">
      <w:r>
        <w:separator/>
      </w:r>
    </w:p>
  </w:footnote>
  <w:footnote w:type="continuationSeparator" w:id="1">
    <w:p w:rsidR="00335B23" w:rsidRDefault="00335B23" w:rsidP="004117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730" w:rsidRDefault="00387B5B">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546600" cy="6997700"/>
                  </a:xfrm>
                  <a:prstGeom prst="rect">
                    <a:avLst/>
                  </a:prstGeom>
                </pic:spPr>
              </pic:pic>
            </a:graphicData>
          </a:graphic>
        </wp:anchor>
      </w:drawing>
    </w:r>
    <w:r w:rsidR="00411730">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14338"/>
  </w:hdrShapeDefaults>
  <w:footnotePr>
    <w:footnote w:id="0"/>
    <w:footnote w:id="1"/>
  </w:footnotePr>
  <w:endnotePr>
    <w:endnote w:id="0"/>
    <w:endnote w:id="1"/>
  </w:endnotePr>
  <w:compat/>
  <w:rsids>
    <w:rsidRoot w:val="00411730"/>
    <w:rsid w:val="00013BB9"/>
    <w:rsid w:val="000C766D"/>
    <w:rsid w:val="001E066E"/>
    <w:rsid w:val="002A30BF"/>
    <w:rsid w:val="003140DA"/>
    <w:rsid w:val="00335B23"/>
    <w:rsid w:val="00345076"/>
    <w:rsid w:val="00387B5B"/>
    <w:rsid w:val="003C4FD6"/>
    <w:rsid w:val="003D49AA"/>
    <w:rsid w:val="00411730"/>
    <w:rsid w:val="004157B6"/>
    <w:rsid w:val="00430982"/>
    <w:rsid w:val="0044337F"/>
    <w:rsid w:val="004914EE"/>
    <w:rsid w:val="005017A6"/>
    <w:rsid w:val="006329AC"/>
    <w:rsid w:val="006F1FCA"/>
    <w:rsid w:val="006F6978"/>
    <w:rsid w:val="0074110A"/>
    <w:rsid w:val="00785774"/>
    <w:rsid w:val="007D4184"/>
    <w:rsid w:val="00882BF4"/>
    <w:rsid w:val="008C35B2"/>
    <w:rsid w:val="00921816"/>
    <w:rsid w:val="009448DA"/>
    <w:rsid w:val="00962545"/>
    <w:rsid w:val="009761BB"/>
    <w:rsid w:val="009863FE"/>
    <w:rsid w:val="009C659E"/>
    <w:rsid w:val="009E1849"/>
    <w:rsid w:val="00A17793"/>
    <w:rsid w:val="00A603EC"/>
    <w:rsid w:val="00AF6D68"/>
    <w:rsid w:val="00B70F93"/>
    <w:rsid w:val="00BA7C3D"/>
    <w:rsid w:val="00BD1C9E"/>
    <w:rsid w:val="00BD5E6D"/>
    <w:rsid w:val="00BE5DD4"/>
    <w:rsid w:val="00C00805"/>
    <w:rsid w:val="00D33459"/>
    <w:rsid w:val="00D814EF"/>
    <w:rsid w:val="00E10769"/>
    <w:rsid w:val="00E547EE"/>
    <w:rsid w:val="00E6259C"/>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1639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setecnico03</cp:lastModifiedBy>
  <cp:revision>2</cp:revision>
  <dcterms:created xsi:type="dcterms:W3CDTF">2020-03-10T22:55:00Z</dcterms:created>
  <dcterms:modified xsi:type="dcterms:W3CDTF">2020-03-10T22:55:00Z</dcterms:modified>
</cp:coreProperties>
</file>