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preserva zonas verdes con microempresas comunitarias</w:t>
      </w: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 la finalidad de mejorar el ornato de la ciudad, a través del cuidado y protección de los jardines y parterres, el alcalde de Ambato, Dr. Javier Altamirano Sánchez, dispuso que en estas áreas se realicen permanentes mantenimiento, así como la ubicación de nuevas plantas y sistemas automáticos de regadío por goteo y aspersión.</w:t>
      </w:r>
    </w:p>
    <w:p w:rsidR="00946830" w:rsidRDefault="00946830" w:rsidP="00946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</w:rPr>
        <w:t xml:space="preserve">Ambato tiene de 600.000 metros cuadrados de áreas verdes, entre parques, jardines, parterres, redondeles, islas entre otros espacios del cantón.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se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 xml:space="preserve"> reponen alrededor de 250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diarias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tanto para reponer las plantas secas, deterioradas o que cumplieron su ciclo de vida. </w:t>
      </w: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personas que integran 16 microempresas contratadas por la Municipalidad constan como proveedores de servicios para lo cual se tiene un financiamiento de de 42.000 mensuales.</w:t>
      </w: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trabajadores realizan tareas como el corte del césped, limpieza de mala hierba y basura, colocación de nuevas plantas y retiro de vegetación antigua. También tienen la obligación de retirar los desechos que genera el mantenimiento de parques y jardines de Ambato.</w:t>
      </w:r>
    </w:p>
    <w:p w:rsidR="00946830" w:rsidRDefault="00946830" w:rsidP="009468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 Municipalidad de Ambato repone </w:t>
      </w:r>
      <w:r w:rsidRPr="008D2E17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150 plantas diarias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por destrucción de de las mismas personas o sus mascotas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C"/>
        </w:rPr>
        <w:t>, lo que le representa al Cabildo ambateño alrededor de 200 dólares por día.</w:t>
      </w:r>
    </w:p>
    <w:p w:rsidR="00946830" w:rsidRDefault="00946830" w:rsidP="0094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946830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946830" w:rsidRPr="000B0266" w:rsidRDefault="00946830" w:rsidP="00946830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p w:rsidR="004B5CBF" w:rsidRDefault="004B5CBF"/>
    <w:sectPr w:rsidR="004B5CBF" w:rsidSect="007B3E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6830"/>
    <w:rsid w:val="00131905"/>
    <w:rsid w:val="003649D9"/>
    <w:rsid w:val="004B5CBF"/>
    <w:rsid w:val="00505529"/>
    <w:rsid w:val="007B68FA"/>
    <w:rsid w:val="00946830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1097</Characters>
  <Application>Microsoft Office Word</Application>
  <DocSecurity>0</DocSecurity>
  <Lines>20</Lines>
  <Paragraphs>6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cp:lastPrinted>2020-03-05T19:44:00Z</cp:lastPrinted>
  <dcterms:created xsi:type="dcterms:W3CDTF">2020-03-05T19:38:00Z</dcterms:created>
  <dcterms:modified xsi:type="dcterms:W3CDTF">2020-03-05T19:46:00Z</dcterms:modified>
</cp:coreProperties>
</file>