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E948DA">
                              <w:rPr>
                                <w:rFonts w:ascii="Century Gothic" w:hAnsi="Century Gothic"/>
                                <w:b/>
                                <w:lang w:val="es-ES"/>
                              </w:rPr>
                              <w:t>1</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E948DA">
                        <w:rPr>
                          <w:rFonts w:ascii="Century Gothic" w:hAnsi="Century Gothic"/>
                          <w:b/>
                          <w:lang w:val="es-ES"/>
                        </w:rPr>
                        <w:t>1</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948DA">
                              <w:rPr>
                                <w:rFonts w:ascii="Century Gothic" w:hAnsi="Century Gothic"/>
                                <w:color w:val="385623" w:themeColor="accent6" w:themeShade="80"/>
                                <w:sz w:val="22"/>
                                <w:szCs w:val="22"/>
                                <w:lang w:val="es-ES"/>
                              </w:rPr>
                              <w:t>21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948DA">
                        <w:rPr>
                          <w:rFonts w:ascii="Century Gothic" w:hAnsi="Century Gothic"/>
                          <w:color w:val="385623" w:themeColor="accent6" w:themeShade="80"/>
                          <w:sz w:val="22"/>
                          <w:szCs w:val="22"/>
                          <w:lang w:val="es-ES"/>
                        </w:rPr>
                        <w:t>21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7C12FD" w:rsidRDefault="007C12FD" w:rsidP="007C12FD">
      <w:pPr>
        <w:jc w:val="center"/>
        <w:rPr>
          <w:rFonts w:ascii="Century Gothic" w:hAnsi="Century Gothic"/>
          <w:b/>
          <w:sz w:val="18"/>
          <w:lang w:val="es-ES"/>
        </w:rPr>
      </w:pPr>
      <w:bookmarkStart w:id="0" w:name="_GoBack"/>
      <w:r w:rsidRPr="007C12FD">
        <w:rPr>
          <w:rFonts w:ascii="Century Gothic" w:hAnsi="Century Gothic"/>
          <w:b/>
          <w:sz w:val="18"/>
          <w:lang w:val="es-ES"/>
        </w:rPr>
        <w:t>Inicia recepción de solicitudes para locales de Terminal Sur de Ambato</w:t>
      </w:r>
    </w:p>
    <w:bookmarkEnd w:id="0"/>
    <w:p w:rsidR="007C12FD" w:rsidRPr="007C12FD" w:rsidRDefault="007C12FD" w:rsidP="007C12FD">
      <w:pPr>
        <w:jc w:val="both"/>
        <w:rPr>
          <w:rFonts w:ascii="Century Gothic" w:hAnsi="Century Gothic"/>
          <w:b/>
          <w:sz w:val="18"/>
          <w:lang w:val="es-ES"/>
        </w:rPr>
      </w:pP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 xml:space="preserve">La administración municipal del alcalde de Ambato, Dr. Javier Altamirano Sánchez, dispuso que el proceso de adjudicación de arrendamientos de los locales comerciales de la nueva Terminal Terrestre Sur (TTS), se efectué con total </w:t>
      </w:r>
      <w:r w:rsidRPr="007C12FD">
        <w:rPr>
          <w:rFonts w:ascii="Century Gothic" w:hAnsi="Century Gothic"/>
          <w:sz w:val="18"/>
          <w:lang w:val="es-ES"/>
        </w:rPr>
        <w:t>transparencia y</w:t>
      </w:r>
      <w:r w:rsidRPr="007C12FD">
        <w:rPr>
          <w:rFonts w:ascii="Century Gothic" w:hAnsi="Century Gothic"/>
          <w:sz w:val="18"/>
          <w:lang w:val="es-ES"/>
        </w:rPr>
        <w:t xml:space="preserve"> la recepción del mayor número de participantes posibles.</w:t>
      </w:r>
    </w:p>
    <w:p w:rsidR="007C12FD" w:rsidRPr="007C12FD" w:rsidRDefault="007C12FD" w:rsidP="007C12FD">
      <w:pPr>
        <w:jc w:val="both"/>
        <w:rPr>
          <w:rFonts w:ascii="Century Gothic" w:hAnsi="Century Gothic"/>
          <w:sz w:val="18"/>
          <w:lang w:val="es-ES"/>
        </w:rPr>
      </w:pP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Las ofertas se receptarán del 21 al 25 de septiembre de 2020 para el área comercial del patio de comidas de la TTS. El 28 de septiembre de 2020 está prevista la reunión del Comité de Adjudicaciones, encargado de analizar las propuestas presentadas.</w:t>
      </w:r>
    </w:p>
    <w:p w:rsidR="007C12FD" w:rsidRPr="007C12FD" w:rsidRDefault="007C12FD" w:rsidP="007C12FD">
      <w:pPr>
        <w:jc w:val="both"/>
        <w:rPr>
          <w:rFonts w:ascii="Century Gothic" w:hAnsi="Century Gothic"/>
          <w:sz w:val="18"/>
          <w:lang w:val="es-ES"/>
        </w:rPr>
      </w:pP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 xml:space="preserve">Del 28 de septiembre al </w:t>
      </w:r>
      <w:r>
        <w:rPr>
          <w:rFonts w:ascii="Century Gothic" w:hAnsi="Century Gothic"/>
          <w:sz w:val="18"/>
          <w:lang w:val="es-ES"/>
        </w:rPr>
        <w:t>2</w:t>
      </w:r>
      <w:r w:rsidRPr="007C12FD">
        <w:rPr>
          <w:rFonts w:ascii="Century Gothic" w:hAnsi="Century Gothic"/>
          <w:sz w:val="18"/>
          <w:lang w:val="es-ES"/>
        </w:rPr>
        <w:t xml:space="preserve"> de octubre de 2020, se receptarán las ofertas para los locales comerciales: pequeños, medianos, grandes; y área de mantenimiento de la TTS. </w:t>
      </w:r>
      <w:r w:rsidRPr="007C12FD">
        <w:rPr>
          <w:rFonts w:ascii="Century Gothic" w:hAnsi="Century Gothic"/>
          <w:sz w:val="18"/>
          <w:lang w:val="es-ES"/>
        </w:rPr>
        <w:t>El 5</w:t>
      </w:r>
      <w:r w:rsidRPr="007C12FD">
        <w:rPr>
          <w:rFonts w:ascii="Century Gothic" w:hAnsi="Century Gothic"/>
          <w:sz w:val="18"/>
          <w:lang w:val="es-ES"/>
        </w:rPr>
        <w:t xml:space="preserve"> de octubre de 2020, será reunirá del Comité de Adjudicaciones que examinará las propuestas presentadas.</w:t>
      </w:r>
    </w:p>
    <w:p w:rsidR="007C12FD" w:rsidRPr="007C12FD" w:rsidRDefault="007C12FD" w:rsidP="007C12FD">
      <w:pPr>
        <w:jc w:val="both"/>
        <w:rPr>
          <w:rFonts w:ascii="Century Gothic" w:hAnsi="Century Gothic"/>
          <w:sz w:val="18"/>
          <w:lang w:val="es-ES"/>
        </w:rPr>
      </w:pP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Del 5 al 9 de octubre de 2020, se recibirán las ofertas para Cajeros Automáticos, Islas Comerciales Internas y Externas; y, Locales Comerciales Pequeños ubicados en La Rampa de acceso de la Terminal Terrestre Sur. El 12 de octubre de 2020 se reunirá el Comité de Adjudicaciones para observar las propuestas presentadas.</w:t>
      </w:r>
    </w:p>
    <w:p w:rsidR="007C12FD" w:rsidRPr="007C12FD" w:rsidRDefault="007C12FD" w:rsidP="007C12FD">
      <w:pPr>
        <w:jc w:val="both"/>
        <w:rPr>
          <w:rFonts w:ascii="Century Gothic" w:hAnsi="Century Gothic"/>
          <w:sz w:val="18"/>
          <w:lang w:val="es-ES"/>
        </w:rPr>
      </w:pPr>
    </w:p>
    <w:p w:rsidR="007C12FD" w:rsidRPr="007C12FD" w:rsidRDefault="007C12FD" w:rsidP="007C12FD">
      <w:pPr>
        <w:jc w:val="both"/>
        <w:rPr>
          <w:rFonts w:ascii="Century Gothic" w:hAnsi="Century Gothic"/>
          <w:b/>
          <w:sz w:val="18"/>
          <w:lang w:val="es-ES"/>
        </w:rPr>
      </w:pPr>
      <w:r w:rsidRPr="007C12FD">
        <w:rPr>
          <w:rFonts w:ascii="Century Gothic" w:hAnsi="Century Gothic"/>
          <w:b/>
          <w:sz w:val="18"/>
          <w:lang w:val="es-ES"/>
        </w:rPr>
        <w:t>REQUISITOS:</w:t>
      </w:r>
    </w:p>
    <w:p w:rsidR="007C12FD" w:rsidRPr="007C12FD" w:rsidRDefault="007C12FD" w:rsidP="007C12FD">
      <w:pPr>
        <w:jc w:val="both"/>
        <w:rPr>
          <w:rFonts w:ascii="Century Gothic" w:hAnsi="Century Gothic"/>
          <w:sz w:val="18"/>
          <w:lang w:val="es-ES"/>
        </w:rPr>
      </w:pP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a.</w:t>
      </w:r>
      <w:r w:rsidRPr="007C12FD">
        <w:rPr>
          <w:rFonts w:ascii="Century Gothic" w:hAnsi="Century Gothic"/>
          <w:sz w:val="18"/>
          <w:lang w:val="es-ES"/>
        </w:rPr>
        <w:tab/>
        <w:t>Solicitud dirigida a la máxima autoridad (Alcalde), en el que debe constar el número o código del local o isla comercial a adjudicarse y el giro de negocio a implementar. (para lo cual se ha coordinado que el personal de seguridad realice visitas guiadas)</w:t>
      </w: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b.</w:t>
      </w:r>
      <w:r w:rsidRPr="007C12FD">
        <w:rPr>
          <w:rFonts w:ascii="Century Gothic" w:hAnsi="Century Gothic"/>
          <w:sz w:val="18"/>
          <w:lang w:val="es-ES"/>
        </w:rPr>
        <w:tab/>
        <w:t>Copia de cédula de identidad y certificado de votación, cuando se trate de personas naturales y de su representante legal en caso de personas jurídicas;</w:t>
      </w: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c.</w:t>
      </w:r>
      <w:r w:rsidRPr="007C12FD">
        <w:rPr>
          <w:rFonts w:ascii="Century Gothic" w:hAnsi="Century Gothic"/>
          <w:sz w:val="18"/>
          <w:lang w:val="es-ES"/>
        </w:rPr>
        <w:tab/>
        <w:t>Certificado de no adeudar al Municipio;</w:t>
      </w: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d.</w:t>
      </w:r>
      <w:r w:rsidRPr="007C12FD">
        <w:rPr>
          <w:rFonts w:ascii="Century Gothic" w:hAnsi="Century Gothic"/>
          <w:sz w:val="18"/>
          <w:lang w:val="es-ES"/>
        </w:rPr>
        <w:tab/>
        <w:t>Copia del RUC o RISE;</w:t>
      </w:r>
    </w:p>
    <w:p w:rsidR="007C12FD" w:rsidRPr="007C12FD" w:rsidRDefault="007C12FD" w:rsidP="007C12FD">
      <w:pPr>
        <w:jc w:val="both"/>
        <w:rPr>
          <w:rFonts w:ascii="Century Gothic" w:hAnsi="Century Gothic"/>
          <w:sz w:val="18"/>
          <w:lang w:val="es-ES"/>
        </w:rPr>
      </w:pPr>
      <w:r w:rsidRPr="007C12FD">
        <w:rPr>
          <w:rFonts w:ascii="Century Gothic" w:hAnsi="Century Gothic"/>
          <w:sz w:val="18"/>
          <w:lang w:val="es-ES"/>
        </w:rPr>
        <w:t>e.</w:t>
      </w:r>
      <w:r w:rsidRPr="007C12FD">
        <w:rPr>
          <w:rFonts w:ascii="Century Gothic" w:hAnsi="Century Gothic"/>
          <w:sz w:val="18"/>
          <w:lang w:val="es-ES"/>
        </w:rPr>
        <w:tab/>
        <w:t>Certificado de Cumplimiento Tributario; y,</w:t>
      </w:r>
    </w:p>
    <w:p w:rsidR="00E948DA" w:rsidRPr="007C12FD" w:rsidRDefault="007C12FD" w:rsidP="007C12FD">
      <w:pPr>
        <w:jc w:val="both"/>
        <w:rPr>
          <w:rFonts w:ascii="Century Gothic" w:hAnsi="Century Gothic"/>
          <w:sz w:val="18"/>
          <w:lang w:val="es-ES"/>
        </w:rPr>
      </w:pPr>
      <w:r w:rsidRPr="007C12FD">
        <w:rPr>
          <w:rFonts w:ascii="Century Gothic" w:hAnsi="Century Gothic"/>
          <w:sz w:val="18"/>
          <w:lang w:val="es-ES"/>
        </w:rPr>
        <w:t>f.</w:t>
      </w:r>
      <w:r w:rsidRPr="007C12FD">
        <w:rPr>
          <w:rFonts w:ascii="Century Gothic" w:hAnsi="Century Gothic"/>
          <w:sz w:val="18"/>
          <w:lang w:val="es-ES"/>
        </w:rPr>
        <w:tab/>
        <w:t>En caso de personas jurídicas adjuntar copia del nombramiento del representante legal.</w:t>
      </w:r>
    </w:p>
    <w:p w:rsidR="007C12FD" w:rsidRPr="007C12FD" w:rsidRDefault="007C12FD" w:rsidP="007C12FD">
      <w:pPr>
        <w:jc w:val="both"/>
        <w:rPr>
          <w:rFonts w:ascii="Century Gothic" w:hAnsi="Century Gothic"/>
          <w:sz w:val="16"/>
          <w:lang w:val="es-ES"/>
        </w:rPr>
      </w:pPr>
    </w:p>
    <w:p w:rsidR="00CE016F" w:rsidRPr="009672BD" w:rsidRDefault="006E0797" w:rsidP="004F4D12">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EE" w:rsidRDefault="00B247EE" w:rsidP="00411730">
      <w:r>
        <w:separator/>
      </w:r>
    </w:p>
  </w:endnote>
  <w:endnote w:type="continuationSeparator" w:id="0">
    <w:p w:rsidR="00B247EE" w:rsidRDefault="00B247E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EE" w:rsidRDefault="00B247EE" w:rsidP="00411730">
      <w:r>
        <w:separator/>
      </w:r>
    </w:p>
  </w:footnote>
  <w:footnote w:type="continuationSeparator" w:id="0">
    <w:p w:rsidR="00B247EE" w:rsidRDefault="00B247E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5DD5"/>
    <w:rsid w:val="0044337F"/>
    <w:rsid w:val="00450CE6"/>
    <w:rsid w:val="00451919"/>
    <w:rsid w:val="004540BB"/>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800D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2020-09-21T17:27:00Z</cp:lastPrinted>
  <dcterms:created xsi:type="dcterms:W3CDTF">2020-09-21T17:29:00Z</dcterms:created>
  <dcterms:modified xsi:type="dcterms:W3CDTF">2020-09-21T17:29:00Z</dcterms:modified>
</cp:coreProperties>
</file>