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871A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191</w:t>
                            </w:r>
                            <w:r w:rsidR="006F701E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871AD">
                        <w:rPr>
                          <w:rFonts w:ascii="Century Gothic" w:hAnsi="Century Gothic"/>
                          <w:b/>
                          <w:lang w:val="es-ES"/>
                        </w:rPr>
                        <w:t>191</w:t>
                      </w:r>
                      <w:r w:rsidR="006F701E">
                        <w:rPr>
                          <w:rFonts w:ascii="Century Gothic" w:hAnsi="Century Gothic"/>
                          <w:b/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7871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  <w:r w:rsidR="005569F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7871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septiembre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7871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</w:t>
                      </w:r>
                      <w:r w:rsidR="005569F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7871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septiembre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7941C8">
      <w:pPr>
        <w:jc w:val="center"/>
        <w:rPr>
          <w:rFonts w:ascii="Century Gothic" w:hAnsi="Century Gothic"/>
          <w:b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b/>
          <w:sz w:val="18"/>
          <w:lang w:val="es-ES"/>
        </w:rPr>
      </w:pPr>
      <w:bookmarkStart w:id="0" w:name="_GoBack"/>
      <w:r w:rsidRPr="007871AD">
        <w:rPr>
          <w:rFonts w:ascii="Century Gothic" w:hAnsi="Century Gothic"/>
          <w:b/>
          <w:sz w:val="18"/>
          <w:lang w:val="es-ES"/>
        </w:rPr>
        <w:t>Matriculación vehicular atiende 700 turnos por día</w:t>
      </w:r>
    </w:p>
    <w:bookmarkEnd w:id="0"/>
    <w:p w:rsidR="007871AD" w:rsidRPr="007871AD" w:rsidRDefault="007871AD" w:rsidP="007871AD">
      <w:pPr>
        <w:jc w:val="both"/>
        <w:rPr>
          <w:rFonts w:ascii="Century Gothic" w:hAnsi="Century Gothic"/>
          <w:b/>
          <w:sz w:val="22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 xml:space="preserve">El Director de Tránsito, Transporte y Movilidad de la Municipalidad de Ambato (DTTM) Coronel (SP) Carlos Guerrero Villacís informó que con el propósito de mejorar el servicio de </w:t>
      </w:r>
      <w:r w:rsidRPr="007871AD">
        <w:rPr>
          <w:rFonts w:ascii="Century Gothic" w:hAnsi="Century Gothic"/>
          <w:sz w:val="16"/>
          <w:lang w:val="es-ES"/>
        </w:rPr>
        <w:t>matriculación se</w:t>
      </w:r>
      <w:r w:rsidRPr="007871AD">
        <w:rPr>
          <w:rFonts w:ascii="Century Gothic" w:hAnsi="Century Gothic"/>
          <w:sz w:val="16"/>
          <w:lang w:val="es-ES"/>
        </w:rPr>
        <w:t xml:space="preserve"> efectuaron varias acciones dispuestas por el alcalde de Ambato. Dr. Javier Altamirano Sánchez.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 xml:space="preserve">El Director de la DTTM mencionó que se incrementaron 6 funcionarios en el área de digitalización, con lo que se suman 12 técnicos en esta área, con el objetivo de evacuar las </w:t>
      </w:r>
      <w:r w:rsidRPr="007871AD">
        <w:rPr>
          <w:rFonts w:ascii="Century Gothic" w:hAnsi="Century Gothic"/>
          <w:sz w:val="16"/>
          <w:lang w:val="es-ES"/>
        </w:rPr>
        <w:t>matrículas</w:t>
      </w:r>
      <w:r w:rsidRPr="007871AD">
        <w:rPr>
          <w:rFonts w:ascii="Century Gothic" w:hAnsi="Century Gothic"/>
          <w:sz w:val="16"/>
          <w:lang w:val="es-ES"/>
        </w:rPr>
        <w:t xml:space="preserve"> de los dígitos que durante </w:t>
      </w:r>
      <w:r w:rsidRPr="007871AD">
        <w:rPr>
          <w:rFonts w:ascii="Century Gothic" w:hAnsi="Century Gothic"/>
          <w:sz w:val="16"/>
          <w:lang w:val="es-ES"/>
        </w:rPr>
        <w:t>la pandemia</w:t>
      </w:r>
      <w:r w:rsidRPr="007871AD">
        <w:rPr>
          <w:rFonts w:ascii="Century Gothic" w:hAnsi="Century Gothic"/>
          <w:sz w:val="16"/>
          <w:lang w:val="es-ES"/>
        </w:rPr>
        <w:t xml:space="preserve"> del Covid -19 no pudieron realizar la matriculación respectiva. 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 xml:space="preserve">Adicional a los dígitos 8 y 2 que están programados para el mes de septiembre, se dará facilidades a los propietarios 3, 4, 5, 6 y 7 que también tuvieron algún inconveniente en su proceso de matriculación. “Aspiramos a evacuar alrededor de 700 </w:t>
      </w:r>
      <w:r w:rsidRPr="007871AD">
        <w:rPr>
          <w:rFonts w:ascii="Century Gothic" w:hAnsi="Century Gothic"/>
          <w:sz w:val="16"/>
          <w:lang w:val="es-ES"/>
        </w:rPr>
        <w:t>matrículas</w:t>
      </w:r>
      <w:r w:rsidRPr="007871AD">
        <w:rPr>
          <w:rFonts w:ascii="Century Gothic" w:hAnsi="Century Gothic"/>
          <w:sz w:val="16"/>
          <w:lang w:val="es-ES"/>
        </w:rPr>
        <w:t xml:space="preserve"> por día, la semana pasada se atendieron un promedio de 500 por día”. Dijo el </w:t>
      </w:r>
      <w:r w:rsidRPr="007871AD">
        <w:rPr>
          <w:rFonts w:ascii="Century Gothic" w:hAnsi="Century Gothic"/>
          <w:sz w:val="16"/>
          <w:lang w:val="es-ES"/>
        </w:rPr>
        <w:t>Director de</w:t>
      </w:r>
      <w:r w:rsidRPr="007871AD">
        <w:rPr>
          <w:rFonts w:ascii="Century Gothic" w:hAnsi="Century Gothic"/>
          <w:sz w:val="16"/>
          <w:lang w:val="es-ES"/>
        </w:rPr>
        <w:t xml:space="preserve"> Tránsito.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>Otra decisión</w:t>
      </w:r>
      <w:r w:rsidRPr="007871AD">
        <w:rPr>
          <w:rFonts w:ascii="Century Gothic" w:hAnsi="Century Gothic"/>
          <w:sz w:val="16"/>
          <w:lang w:val="es-ES"/>
        </w:rPr>
        <w:t xml:space="preserve"> explicada por Guerrero fue la incorporación de Call Center con número telefónico (03) 2408901, el cual funcionará en el horario de 08:10 a 13:30, a través del cual se generará 300 turnos que se suman a los entregados de forma digital a través de la página web: </w:t>
      </w:r>
      <w:hyperlink r:id="rId7" w:history="1">
        <w:r w:rsidRPr="007871AD">
          <w:rPr>
            <w:rStyle w:val="Hipervnculo"/>
            <w:rFonts w:ascii="Century Gothic" w:hAnsi="Century Gothic"/>
            <w:sz w:val="16"/>
            <w:lang w:val="es-ES"/>
          </w:rPr>
          <w:t>www.ambato.gob.ec</w:t>
        </w:r>
      </w:hyperlink>
      <w:r w:rsidRPr="007871AD">
        <w:rPr>
          <w:rFonts w:ascii="Century Gothic" w:hAnsi="Century Gothic"/>
          <w:sz w:val="16"/>
          <w:lang w:val="es-ES"/>
        </w:rPr>
        <w:t>.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>Otra medida implementada es la emisión sistemática de los turnos digitales. Guerrero explicó que anteriormente se terminaban los tickets a las 7:00. Por ello hoy se entregan de forma periódica a las 7:00, 8:00, 9:00 y 10:00 a fin de que la mayor cantidad de usuarios puedan solicitarlos.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 xml:space="preserve">Julio Eduardo Flores, Jefe de la Unidad de </w:t>
      </w:r>
      <w:r w:rsidRPr="007871AD">
        <w:rPr>
          <w:rFonts w:ascii="Century Gothic" w:hAnsi="Century Gothic"/>
          <w:sz w:val="16"/>
          <w:lang w:val="es-ES"/>
        </w:rPr>
        <w:t>Matriculación de</w:t>
      </w:r>
      <w:r w:rsidRPr="007871AD">
        <w:rPr>
          <w:rFonts w:ascii="Century Gothic" w:hAnsi="Century Gothic"/>
          <w:sz w:val="16"/>
          <w:lang w:val="es-ES"/>
        </w:rPr>
        <w:t xml:space="preserve"> la Municipalidad informó que a inicios de agosto explicó que con la incorporación de un Call Center, el usuario debe entregar su nombre, la placa del automotor, correo </w:t>
      </w:r>
      <w:r w:rsidRPr="007871AD">
        <w:rPr>
          <w:rFonts w:ascii="Century Gothic" w:hAnsi="Century Gothic"/>
          <w:sz w:val="16"/>
          <w:lang w:val="es-ES"/>
        </w:rPr>
        <w:t>electrónico a</w:t>
      </w:r>
      <w:r w:rsidRPr="007871AD">
        <w:rPr>
          <w:rFonts w:ascii="Century Gothic" w:hAnsi="Century Gothic"/>
          <w:sz w:val="16"/>
          <w:lang w:val="es-ES"/>
        </w:rPr>
        <w:t xml:space="preserve"> través del cual el interesado recibirá su turno con hora y día en el que debe asistir para cumplir </w:t>
      </w:r>
      <w:r w:rsidRPr="007871AD">
        <w:rPr>
          <w:rFonts w:ascii="Century Gothic" w:hAnsi="Century Gothic"/>
          <w:sz w:val="16"/>
          <w:lang w:val="es-ES"/>
        </w:rPr>
        <w:t>con el</w:t>
      </w:r>
      <w:r w:rsidRPr="007871AD">
        <w:rPr>
          <w:rFonts w:ascii="Century Gothic" w:hAnsi="Century Gothic"/>
          <w:sz w:val="16"/>
          <w:lang w:val="es-ES"/>
        </w:rPr>
        <w:t xml:space="preserve"> proceso de matriculación. Con esta acción proyectaremos cerrar el mes de septiembre entre 12.000 y 14.000 vehículos matriculados.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 xml:space="preserve">Uno de los usuarios que acudió a matricular su automotor fue </w:t>
      </w:r>
      <w:r w:rsidRPr="007871AD">
        <w:rPr>
          <w:rFonts w:ascii="Century Gothic" w:hAnsi="Century Gothic"/>
          <w:sz w:val="16"/>
          <w:lang w:val="es-ES"/>
        </w:rPr>
        <w:t>Édison</w:t>
      </w:r>
      <w:r w:rsidRPr="007871AD">
        <w:rPr>
          <w:rFonts w:ascii="Century Gothic" w:hAnsi="Century Gothic"/>
          <w:sz w:val="16"/>
          <w:lang w:val="es-ES"/>
        </w:rPr>
        <w:t xml:space="preserve"> Fiallos, un médico pediatra, “me atendieron rápido, en 20 minutos tramite la documentación requerida, la atención fue muy rápida y eficaz y me voy contento”.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 xml:space="preserve">De la misma forma, Luis Eduardo </w:t>
      </w:r>
      <w:r w:rsidRPr="007871AD">
        <w:rPr>
          <w:rFonts w:ascii="Century Gothic" w:hAnsi="Century Gothic"/>
          <w:sz w:val="16"/>
          <w:lang w:val="es-ES"/>
        </w:rPr>
        <w:t>Canseco, un</w:t>
      </w:r>
      <w:r w:rsidRPr="007871AD">
        <w:rPr>
          <w:rFonts w:ascii="Century Gothic" w:hAnsi="Century Gothic"/>
          <w:sz w:val="16"/>
          <w:lang w:val="es-ES"/>
        </w:rPr>
        <w:t xml:space="preserve"> fisioterapeuta local, </w:t>
      </w:r>
      <w:r w:rsidRPr="007871AD">
        <w:rPr>
          <w:rFonts w:ascii="Century Gothic" w:hAnsi="Century Gothic"/>
          <w:sz w:val="16"/>
          <w:lang w:val="es-ES"/>
        </w:rPr>
        <w:t>mencionó “</w:t>
      </w:r>
      <w:r w:rsidRPr="007871AD">
        <w:rPr>
          <w:rFonts w:ascii="Century Gothic" w:hAnsi="Century Gothic"/>
          <w:sz w:val="16"/>
          <w:lang w:val="es-ES"/>
        </w:rPr>
        <w:t>no me demore más de 10 minutos para realizar todos los trámites, el servicio ha mejorado y me entregaron mis documentos de forma inmediata”.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>Patricio Salazar, empleado privado contó que se demoró entre 5 y 10 minutos en la matriculación, “Si se tienen todos los papeles y los pagos que se deben realizar, en matriculación le atienden muy rápido”, dijo el contribuyente.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 xml:space="preserve">El comunicador José Francisco Torres </w:t>
      </w:r>
      <w:r w:rsidRPr="007871AD">
        <w:rPr>
          <w:rFonts w:ascii="Century Gothic" w:hAnsi="Century Gothic"/>
          <w:sz w:val="16"/>
          <w:lang w:val="es-ES"/>
        </w:rPr>
        <w:t>también estuvo</w:t>
      </w:r>
      <w:r w:rsidRPr="007871AD">
        <w:rPr>
          <w:rFonts w:ascii="Century Gothic" w:hAnsi="Century Gothic"/>
          <w:sz w:val="16"/>
          <w:lang w:val="es-ES"/>
        </w:rPr>
        <w:t xml:space="preserve"> en la Unidad de Matriculación </w:t>
      </w:r>
      <w:r w:rsidRPr="007871AD">
        <w:rPr>
          <w:rFonts w:ascii="Century Gothic" w:hAnsi="Century Gothic"/>
          <w:sz w:val="16"/>
          <w:lang w:val="es-ES"/>
        </w:rPr>
        <w:t>Municipal, “</w:t>
      </w:r>
      <w:r w:rsidRPr="007871AD">
        <w:rPr>
          <w:rFonts w:ascii="Century Gothic" w:hAnsi="Century Gothic"/>
          <w:sz w:val="16"/>
          <w:lang w:val="es-ES"/>
        </w:rPr>
        <w:t xml:space="preserve">el servicio es excelente, hay una atención muy buena y </w:t>
      </w:r>
      <w:r w:rsidRPr="007871AD">
        <w:rPr>
          <w:rFonts w:ascii="Century Gothic" w:hAnsi="Century Gothic"/>
          <w:sz w:val="16"/>
          <w:lang w:val="es-ES"/>
        </w:rPr>
        <w:t>óptima para</w:t>
      </w:r>
      <w:r w:rsidRPr="007871AD">
        <w:rPr>
          <w:rFonts w:ascii="Century Gothic" w:hAnsi="Century Gothic"/>
          <w:sz w:val="16"/>
          <w:lang w:val="es-ES"/>
        </w:rPr>
        <w:t xml:space="preserve"> la ciudadanía, en menos de 10 minutos ya obtuve mi matrícula”.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>Se debe tener en cuenta que se suspendió el proceso revisión visual vehicular, para el proceso de renovación correspondiente al año 2020.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>La Revisión Vehicular será necesaria para los procesos de Traspasos de dominio, Cambio de socio o de unidad, Remates, Procesos Judiciales y Duplicados.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 xml:space="preserve">Los requisitos que se requieren para la renovación son los siguientes: </w:t>
      </w:r>
    </w:p>
    <w:p w:rsidR="007871AD" w:rsidRPr="007871AD" w:rsidRDefault="007871AD" w:rsidP="007871AD">
      <w:pPr>
        <w:jc w:val="both"/>
        <w:rPr>
          <w:rFonts w:ascii="Century Gothic" w:hAnsi="Century Gothic"/>
          <w:sz w:val="16"/>
          <w:lang w:val="es-ES"/>
        </w:rPr>
      </w:pPr>
    </w:p>
    <w:p w:rsidR="007871AD" w:rsidRPr="007871AD" w:rsidRDefault="007871AD" w:rsidP="007871A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>Pago de la Matrícula (Realizar este pago en instituciones financieras autorizadas).</w:t>
      </w:r>
    </w:p>
    <w:p w:rsidR="007871AD" w:rsidRPr="007871AD" w:rsidRDefault="007871AD" w:rsidP="007871A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 xml:space="preserve">Pago rodaje municipal (Pago en línea www.ambato.gob.ec </w:t>
      </w:r>
      <w:r w:rsidRPr="007871AD">
        <w:rPr>
          <w:rFonts w:ascii="Century Gothic" w:hAnsi="Century Gothic"/>
          <w:sz w:val="16"/>
          <w:lang w:val="es-ES"/>
        </w:rPr>
        <w:t>o</w:t>
      </w:r>
      <w:r w:rsidRPr="007871AD">
        <w:rPr>
          <w:rFonts w:ascii="Century Gothic" w:hAnsi="Century Gothic"/>
          <w:sz w:val="16"/>
          <w:lang w:val="es-ES"/>
        </w:rPr>
        <w:t xml:space="preserve"> en cualquiera de los puntos de pago de la municipalidad) </w:t>
      </w:r>
    </w:p>
    <w:p w:rsidR="007871AD" w:rsidRPr="007871AD" w:rsidRDefault="007871AD" w:rsidP="007871A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>Pago del Impuesto Vial o Consejo Provincial (Su cancelación se realiza en el Banco del Pacífico).</w:t>
      </w:r>
    </w:p>
    <w:p w:rsidR="007871AD" w:rsidRPr="007871AD" w:rsidRDefault="007871AD" w:rsidP="007871A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>Originales y copias de cédula, papeleta de votación y matrícula.</w:t>
      </w:r>
    </w:p>
    <w:p w:rsidR="007871AD" w:rsidRPr="007871AD" w:rsidRDefault="007871AD" w:rsidP="00394320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16"/>
          <w:lang w:val="es-ES"/>
        </w:rPr>
      </w:pPr>
      <w:r w:rsidRPr="007871AD">
        <w:rPr>
          <w:rFonts w:ascii="Century Gothic" w:hAnsi="Century Gothic"/>
          <w:sz w:val="16"/>
          <w:lang w:val="es-ES"/>
        </w:rPr>
        <w:t>No tener multas pendientes, en caso de tenerlas se cancelarán en el Banco del Pacífico.</w:t>
      </w:r>
    </w:p>
    <w:p w:rsidR="00D65C18" w:rsidRPr="00A11B6E" w:rsidRDefault="00E06D7B" w:rsidP="00DB6CE9">
      <w:pPr>
        <w:jc w:val="both"/>
        <w:rPr>
          <w:rFonts w:ascii="Century Gothic" w:hAnsi="Century Gothic"/>
          <w:b/>
          <w:sz w:val="16"/>
          <w:lang w:val="es-ES"/>
        </w:rPr>
      </w:pPr>
      <w:r w:rsidRPr="007871AD">
        <w:rPr>
          <w:rFonts w:ascii="Century Gothic" w:hAnsi="Century Gothic"/>
          <w:b/>
          <w:sz w:val="16"/>
          <w:lang w:val="es-ES"/>
        </w:rPr>
        <w:t>Comunicación Institucional</w:t>
      </w:r>
    </w:p>
    <w:sectPr w:rsidR="00D65C18" w:rsidRPr="00A11B6E" w:rsidSect="002A30BF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54" w:rsidRDefault="004D3C54" w:rsidP="00411730">
      <w:r>
        <w:separator/>
      </w:r>
    </w:p>
  </w:endnote>
  <w:endnote w:type="continuationSeparator" w:id="0">
    <w:p w:rsidR="004D3C54" w:rsidRDefault="004D3C54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54" w:rsidRDefault="004D3C54" w:rsidP="00411730">
      <w:r>
        <w:separator/>
      </w:r>
    </w:p>
  </w:footnote>
  <w:footnote w:type="continuationSeparator" w:id="0">
    <w:p w:rsidR="004D3C54" w:rsidRDefault="004D3C54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B656E"/>
    <w:rsid w:val="001C7DF8"/>
    <w:rsid w:val="001D3788"/>
    <w:rsid w:val="001E066E"/>
    <w:rsid w:val="001E56B6"/>
    <w:rsid w:val="001F29E4"/>
    <w:rsid w:val="001F29E6"/>
    <w:rsid w:val="00202C66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1919"/>
    <w:rsid w:val="004540BB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B32"/>
    <w:rsid w:val="005002F2"/>
    <w:rsid w:val="005017A6"/>
    <w:rsid w:val="005060AE"/>
    <w:rsid w:val="005458D0"/>
    <w:rsid w:val="00550C02"/>
    <w:rsid w:val="00551377"/>
    <w:rsid w:val="005569F7"/>
    <w:rsid w:val="00563973"/>
    <w:rsid w:val="0056536A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201BE"/>
    <w:rsid w:val="00630C24"/>
    <w:rsid w:val="006329AC"/>
    <w:rsid w:val="006501B3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21FE2"/>
    <w:rsid w:val="00726F12"/>
    <w:rsid w:val="007271D3"/>
    <w:rsid w:val="00773ECD"/>
    <w:rsid w:val="00774578"/>
    <w:rsid w:val="00776929"/>
    <w:rsid w:val="007846BB"/>
    <w:rsid w:val="007868CE"/>
    <w:rsid w:val="007871AD"/>
    <w:rsid w:val="00792C7A"/>
    <w:rsid w:val="007941C8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0527F"/>
    <w:rsid w:val="00821161"/>
    <w:rsid w:val="00825485"/>
    <w:rsid w:val="00835791"/>
    <w:rsid w:val="008378D9"/>
    <w:rsid w:val="00843D93"/>
    <w:rsid w:val="008552C6"/>
    <w:rsid w:val="00861009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BF4772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C1173"/>
    <w:rsid w:val="00CD0201"/>
    <w:rsid w:val="00CD2BA0"/>
    <w:rsid w:val="00CD3C16"/>
    <w:rsid w:val="00CF14B0"/>
    <w:rsid w:val="00CF71D4"/>
    <w:rsid w:val="00D10BE2"/>
    <w:rsid w:val="00D37C7D"/>
    <w:rsid w:val="00D42E3D"/>
    <w:rsid w:val="00D4715F"/>
    <w:rsid w:val="00D55C46"/>
    <w:rsid w:val="00D570CA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D5A2B"/>
    <w:rsid w:val="00EE729D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4D4F04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bato.gob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2020-08-31T20:37:00Z</cp:lastPrinted>
  <dcterms:created xsi:type="dcterms:W3CDTF">2020-09-01T21:11:00Z</dcterms:created>
  <dcterms:modified xsi:type="dcterms:W3CDTF">2020-09-01T21:11:00Z</dcterms:modified>
</cp:coreProperties>
</file>