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w:t>
                            </w:r>
                            <w:r w:rsidR="00D23CD4">
                              <w:rPr>
                                <w:rFonts w:ascii="Century Gothic" w:hAnsi="Century Gothic"/>
                                <w:b/>
                                <w:lang w:val="es-ES"/>
                              </w:rPr>
                              <w:t>8</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20</w:t>
                      </w:r>
                      <w:r w:rsidR="00D23CD4">
                        <w:rPr>
                          <w:rFonts w:ascii="Century Gothic" w:hAnsi="Century Gothic"/>
                          <w:b/>
                          <w:lang w:val="es-ES"/>
                        </w:rPr>
                        <w:t>8</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F4D12">
                              <w:rPr>
                                <w:rFonts w:ascii="Century Gothic" w:hAnsi="Century Gothic"/>
                                <w:color w:val="385623" w:themeColor="accent6" w:themeShade="80"/>
                                <w:sz w:val="22"/>
                                <w:szCs w:val="22"/>
                                <w:lang w:val="es-ES"/>
                              </w:rPr>
                              <w:t>14</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4F4D12">
                        <w:rPr>
                          <w:rFonts w:ascii="Century Gothic" w:hAnsi="Century Gothic"/>
                          <w:color w:val="385623" w:themeColor="accent6" w:themeShade="80"/>
                          <w:sz w:val="22"/>
                          <w:szCs w:val="22"/>
                          <w:lang w:val="es-ES"/>
                        </w:rPr>
                        <w:t>14</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54615B" w:rsidRDefault="0054615B" w:rsidP="0054615B">
      <w:pPr>
        <w:jc w:val="center"/>
        <w:rPr>
          <w:rFonts w:ascii="Century Gothic" w:hAnsi="Century Gothic"/>
          <w:b/>
          <w:sz w:val="18"/>
          <w:lang w:val="es-ES"/>
        </w:rPr>
      </w:pPr>
    </w:p>
    <w:p w:rsidR="00D23CD4" w:rsidRDefault="00D23CD4" w:rsidP="00D23CD4">
      <w:pPr>
        <w:jc w:val="center"/>
        <w:rPr>
          <w:rFonts w:ascii="Century Gothic" w:hAnsi="Century Gothic"/>
          <w:b/>
          <w:sz w:val="18"/>
          <w:lang w:val="es-ES"/>
        </w:rPr>
      </w:pPr>
      <w:r w:rsidRPr="00D23CD4">
        <w:rPr>
          <w:rFonts w:ascii="Century Gothic" w:hAnsi="Century Gothic"/>
          <w:b/>
          <w:sz w:val="18"/>
          <w:lang w:val="es-ES"/>
        </w:rPr>
        <w:t>Municipalidad construirá Centro de Gestión Integral de Fauna Urbana</w:t>
      </w:r>
    </w:p>
    <w:p w:rsidR="00D23CD4" w:rsidRPr="00D23CD4" w:rsidRDefault="00D23CD4" w:rsidP="00D23CD4">
      <w:pPr>
        <w:jc w:val="both"/>
        <w:rPr>
          <w:rFonts w:ascii="Century Gothic" w:hAnsi="Century Gothic"/>
          <w:sz w:val="18"/>
          <w:lang w:val="es-ES"/>
        </w:rPr>
      </w:pPr>
    </w:p>
    <w:p w:rsidR="00D23CD4" w:rsidRPr="00D23CD4" w:rsidRDefault="00D23CD4" w:rsidP="00F84D2C">
      <w:pPr>
        <w:ind w:left="708"/>
        <w:jc w:val="both"/>
        <w:rPr>
          <w:rFonts w:ascii="Century Gothic" w:hAnsi="Century Gothic"/>
          <w:sz w:val="18"/>
          <w:lang w:val="es-ES"/>
        </w:rPr>
      </w:pPr>
      <w:bookmarkStart w:id="0" w:name="_GoBack"/>
      <w:r w:rsidRPr="00D23CD4">
        <w:rPr>
          <w:rFonts w:ascii="Century Gothic" w:hAnsi="Century Gothic"/>
          <w:sz w:val="18"/>
          <w:lang w:val="es-ES"/>
        </w:rPr>
        <w:t>La administración Municipal del Alcalde de Ambato, Dr. Javier Altamirano Sánchez, mantiene una permanente preocupación por la fauna urbana. Varias campañas de esterilización y adopción se suman a la construcción del nuevo Centro de Gestión Integral de Fauna Urbana (CGIFU) que tendrá una inversión aproximada de 784.000 dólares.</w:t>
      </w:r>
    </w:p>
    <w:p w:rsidR="00D23CD4" w:rsidRPr="00D23CD4" w:rsidRDefault="00D23CD4" w:rsidP="00F84D2C">
      <w:pPr>
        <w:ind w:left="708"/>
        <w:jc w:val="both"/>
        <w:rPr>
          <w:rFonts w:ascii="Century Gothic" w:hAnsi="Century Gothic"/>
          <w:sz w:val="18"/>
          <w:lang w:val="es-ES"/>
        </w:rPr>
      </w:pPr>
    </w:p>
    <w:p w:rsidR="00D23CD4" w:rsidRPr="00D23CD4" w:rsidRDefault="00D23CD4" w:rsidP="00F84D2C">
      <w:pPr>
        <w:ind w:left="708"/>
        <w:jc w:val="both"/>
        <w:rPr>
          <w:rFonts w:ascii="Century Gothic" w:hAnsi="Century Gothic"/>
          <w:sz w:val="18"/>
          <w:lang w:val="es-ES"/>
        </w:rPr>
      </w:pPr>
      <w:r w:rsidRPr="00D23CD4">
        <w:rPr>
          <w:rFonts w:ascii="Century Gothic" w:hAnsi="Century Gothic"/>
          <w:sz w:val="18"/>
          <w:lang w:val="es-ES"/>
        </w:rPr>
        <w:t xml:space="preserve">El Director de Planificación y Patrimonio de la Municipalidad, Julio César Rodríguez, informó que </w:t>
      </w:r>
      <w:r w:rsidRPr="00D23CD4">
        <w:rPr>
          <w:rFonts w:ascii="Century Gothic" w:hAnsi="Century Gothic"/>
          <w:sz w:val="18"/>
          <w:lang w:val="es-ES"/>
        </w:rPr>
        <w:t>estas instalaciones</w:t>
      </w:r>
      <w:r w:rsidRPr="00D23CD4">
        <w:rPr>
          <w:rFonts w:ascii="Century Gothic" w:hAnsi="Century Gothic"/>
          <w:sz w:val="18"/>
          <w:lang w:val="es-ES"/>
        </w:rPr>
        <w:t xml:space="preserve"> se edificarán en un predio de 6.482 metros cuadrados, cuya área de construcción es de 1.300 metros cuadrados. Estará ubicado al norte de Ambato en las inmediaciones del Parque Industrial Ambato.</w:t>
      </w:r>
    </w:p>
    <w:p w:rsidR="00D23CD4" w:rsidRPr="00D23CD4" w:rsidRDefault="00D23CD4" w:rsidP="00F84D2C">
      <w:pPr>
        <w:ind w:left="708"/>
        <w:jc w:val="both"/>
        <w:rPr>
          <w:rFonts w:ascii="Century Gothic" w:hAnsi="Century Gothic"/>
          <w:sz w:val="18"/>
          <w:lang w:val="es-ES"/>
        </w:rPr>
      </w:pPr>
    </w:p>
    <w:p w:rsidR="00D23CD4" w:rsidRPr="00D23CD4" w:rsidRDefault="00D23CD4" w:rsidP="00F84D2C">
      <w:pPr>
        <w:ind w:left="708"/>
        <w:jc w:val="both"/>
        <w:rPr>
          <w:rFonts w:ascii="Century Gothic" w:hAnsi="Century Gothic"/>
          <w:sz w:val="18"/>
          <w:lang w:val="es-ES"/>
        </w:rPr>
      </w:pPr>
      <w:r w:rsidRPr="00D23CD4">
        <w:rPr>
          <w:rFonts w:ascii="Century Gothic" w:hAnsi="Century Gothic"/>
          <w:sz w:val="18"/>
          <w:lang w:val="es-ES"/>
        </w:rPr>
        <w:t xml:space="preserve">El Centro de Gestión Integral de Fauna Urbana contará con quirófanos, hospitalización y recuperación, consultorios, zona de adopciones, áreas de socialización e interacción con animales domésticos, lavandería, peluquería, control y bienestar animal. </w:t>
      </w:r>
    </w:p>
    <w:p w:rsidR="00D23CD4" w:rsidRPr="00D23CD4" w:rsidRDefault="00D23CD4" w:rsidP="00F84D2C">
      <w:pPr>
        <w:ind w:left="708"/>
        <w:jc w:val="both"/>
        <w:rPr>
          <w:rFonts w:ascii="Century Gothic" w:hAnsi="Century Gothic"/>
          <w:sz w:val="18"/>
          <w:lang w:val="es-ES"/>
        </w:rPr>
      </w:pPr>
    </w:p>
    <w:p w:rsidR="00D23CD4" w:rsidRPr="00D23CD4" w:rsidRDefault="00D23CD4" w:rsidP="00F84D2C">
      <w:pPr>
        <w:ind w:left="708"/>
        <w:jc w:val="both"/>
        <w:rPr>
          <w:rFonts w:ascii="Century Gothic" w:hAnsi="Century Gothic"/>
          <w:sz w:val="18"/>
          <w:lang w:val="es-ES"/>
        </w:rPr>
      </w:pPr>
      <w:r w:rsidRPr="00D23CD4">
        <w:rPr>
          <w:rFonts w:ascii="Century Gothic" w:hAnsi="Century Gothic"/>
          <w:sz w:val="18"/>
          <w:lang w:val="es-ES"/>
        </w:rPr>
        <w:t xml:space="preserve">También una sala de capacitaciones </w:t>
      </w:r>
      <w:r w:rsidRPr="00D23CD4">
        <w:rPr>
          <w:rFonts w:ascii="Century Gothic" w:hAnsi="Century Gothic"/>
          <w:sz w:val="18"/>
          <w:lang w:val="es-ES"/>
        </w:rPr>
        <w:t>con capacidad</w:t>
      </w:r>
      <w:r w:rsidRPr="00D23CD4">
        <w:rPr>
          <w:rFonts w:ascii="Century Gothic" w:hAnsi="Century Gothic"/>
          <w:sz w:val="18"/>
          <w:lang w:val="es-ES"/>
        </w:rPr>
        <w:t xml:space="preserve"> para 50 personas, cuarentena para perros/gatos, con capacidad para acoger a 40 perros adultos, 40 perros cachorros, 40 gatos adultos y 40 gatos cachorros aproximadamente y área verde de 3.191metros cuadrados, cumpliendo así con los objetivos trazados por la Municipalidad en beneficio del bienestar animal. Su ejecución está prevista para el último cuatrimestre de este año.</w:t>
      </w:r>
    </w:p>
    <w:p w:rsidR="00D23CD4" w:rsidRPr="00D23CD4" w:rsidRDefault="00D23CD4" w:rsidP="00F84D2C">
      <w:pPr>
        <w:ind w:left="708"/>
        <w:jc w:val="both"/>
        <w:rPr>
          <w:rFonts w:ascii="Century Gothic" w:hAnsi="Century Gothic"/>
          <w:sz w:val="18"/>
          <w:lang w:val="es-ES"/>
        </w:rPr>
      </w:pPr>
    </w:p>
    <w:p w:rsidR="00D23CD4" w:rsidRPr="00D23CD4" w:rsidRDefault="00D23CD4" w:rsidP="00F84D2C">
      <w:pPr>
        <w:ind w:left="708"/>
        <w:jc w:val="both"/>
        <w:rPr>
          <w:rFonts w:ascii="Century Gothic" w:hAnsi="Century Gothic"/>
          <w:sz w:val="18"/>
          <w:lang w:val="es-ES"/>
        </w:rPr>
      </w:pPr>
      <w:r w:rsidRPr="00D23CD4">
        <w:rPr>
          <w:rFonts w:ascii="Century Gothic" w:hAnsi="Century Gothic"/>
          <w:sz w:val="18"/>
          <w:lang w:val="es-ES"/>
        </w:rPr>
        <w:t xml:space="preserve">En el actual Albergue de Mascotas, ubicado en la vía a Píllaro se efectúa un promedio 200 y 250 esterilizaciones por mes. El costo de una cirugía de este tipo para hembras con menos de 15 kilogramos de peso es de 12 dólares y con un peso mayor es de 18 dólares. Para los machos, estos pesos y costos fluctúan entre 9 y 15 dólares.  </w:t>
      </w:r>
    </w:p>
    <w:p w:rsidR="00D23CD4" w:rsidRPr="00D23CD4" w:rsidRDefault="00D23CD4" w:rsidP="00F84D2C">
      <w:pPr>
        <w:ind w:left="708"/>
        <w:jc w:val="both"/>
        <w:rPr>
          <w:rFonts w:ascii="Century Gothic" w:hAnsi="Century Gothic"/>
          <w:sz w:val="18"/>
          <w:lang w:val="es-ES"/>
        </w:rPr>
      </w:pPr>
    </w:p>
    <w:p w:rsidR="00D23CD4" w:rsidRPr="00D23CD4" w:rsidRDefault="00D23CD4" w:rsidP="00F84D2C">
      <w:pPr>
        <w:ind w:left="708"/>
        <w:jc w:val="both"/>
        <w:rPr>
          <w:rFonts w:ascii="Century Gothic" w:hAnsi="Century Gothic"/>
          <w:sz w:val="18"/>
          <w:lang w:val="es-ES"/>
        </w:rPr>
      </w:pPr>
      <w:r w:rsidRPr="00D23CD4">
        <w:rPr>
          <w:rFonts w:ascii="Century Gothic" w:hAnsi="Century Gothic"/>
          <w:sz w:val="18"/>
          <w:lang w:val="es-ES"/>
        </w:rPr>
        <w:t>Este centro de esterilizaciones y adopciones atiende de martes a sábado, de 08:00 a 16:30. Las personas que deseen esterilizar a sus mascotas deben agenda el turno respectivo para las esterilizaciones, no requieren acudir al albergue sino sacar cita la última semana de cada mes para el siguiente mes por efectos de una planificación en quirófano entre otros asp</w:t>
      </w:r>
      <w:r w:rsidRPr="00D23CD4">
        <w:rPr>
          <w:rFonts w:ascii="Century Gothic" w:hAnsi="Century Gothic"/>
          <w:sz w:val="18"/>
          <w:lang w:val="es-ES"/>
        </w:rPr>
        <w:t>ectos.</w:t>
      </w:r>
    </w:p>
    <w:p w:rsidR="00D23CD4" w:rsidRPr="00D23CD4" w:rsidRDefault="00D23CD4" w:rsidP="00F84D2C">
      <w:pPr>
        <w:ind w:left="708"/>
        <w:jc w:val="both"/>
        <w:rPr>
          <w:rFonts w:ascii="Century Gothic" w:hAnsi="Century Gothic"/>
          <w:sz w:val="18"/>
          <w:lang w:val="es-ES"/>
        </w:rPr>
      </w:pPr>
    </w:p>
    <w:p w:rsidR="00435DD5" w:rsidRPr="00D23CD4" w:rsidRDefault="00D23CD4" w:rsidP="00F84D2C">
      <w:pPr>
        <w:ind w:left="708"/>
        <w:jc w:val="both"/>
        <w:rPr>
          <w:rFonts w:ascii="Century Gothic" w:hAnsi="Century Gothic"/>
          <w:sz w:val="18"/>
          <w:lang w:val="es-ES"/>
        </w:rPr>
      </w:pPr>
      <w:r w:rsidRPr="00D23CD4">
        <w:rPr>
          <w:rFonts w:ascii="Century Gothic" w:hAnsi="Century Gothic"/>
          <w:sz w:val="18"/>
          <w:lang w:val="es-ES"/>
        </w:rPr>
        <w:t xml:space="preserve">Otro servicio que presta la Municipalidad en el Albergue de Mascotas es la adopción, los canes y felinos salen esterilizadas, vacunadas y desparasitadas. Los interesados en adopciones pueden acudir al Albergue Municipal, de 08:00 a 16:00 O llamar al </w:t>
      </w:r>
      <w:r w:rsidRPr="00D23CD4">
        <w:rPr>
          <w:rFonts w:ascii="Century Gothic" w:hAnsi="Century Gothic"/>
          <w:sz w:val="18"/>
          <w:lang w:val="es-ES"/>
        </w:rPr>
        <w:t>número 032</w:t>
      </w:r>
      <w:r w:rsidRPr="00D23CD4">
        <w:rPr>
          <w:rFonts w:ascii="Century Gothic" w:hAnsi="Century Gothic"/>
          <w:sz w:val="18"/>
          <w:lang w:val="es-ES"/>
        </w:rPr>
        <w:t xml:space="preserve"> 498430.</w:t>
      </w:r>
    </w:p>
    <w:bookmarkEnd w:id="0"/>
    <w:p w:rsidR="00D23CD4" w:rsidRDefault="00D23CD4" w:rsidP="00D23CD4">
      <w:pPr>
        <w:jc w:val="both"/>
        <w:rPr>
          <w:rFonts w:ascii="Century Gothic" w:hAnsi="Century Gothic"/>
          <w:b/>
          <w:sz w:val="18"/>
          <w:lang w:val="es-ES"/>
        </w:rPr>
      </w:pPr>
    </w:p>
    <w:p w:rsidR="00CE016F" w:rsidRPr="007F30E4" w:rsidRDefault="006E0797" w:rsidP="004F4D12">
      <w:pPr>
        <w:jc w:val="both"/>
        <w:rPr>
          <w:rFonts w:ascii="Century Gothic" w:hAnsi="Century Gothic"/>
          <w:b/>
          <w:sz w:val="16"/>
          <w:lang w:val="es-ES"/>
        </w:rPr>
      </w:pPr>
      <w:r w:rsidRPr="007F30E4">
        <w:rPr>
          <w:rFonts w:ascii="Century Gothic" w:hAnsi="Century Gothic"/>
          <w:b/>
          <w:sz w:val="18"/>
          <w:lang w:val="es-ES"/>
        </w:rPr>
        <w:t>Comunicación Institucional.</w:t>
      </w:r>
    </w:p>
    <w:sectPr w:rsidR="00CE016F" w:rsidRPr="007F30E4"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E47" w:rsidRDefault="00F26E47" w:rsidP="00411730">
      <w:r>
        <w:separator/>
      </w:r>
    </w:p>
  </w:endnote>
  <w:endnote w:type="continuationSeparator" w:id="0">
    <w:p w:rsidR="00F26E47" w:rsidRDefault="00F26E47"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E47" w:rsidRDefault="00F26E47" w:rsidP="00411730">
      <w:r>
        <w:separator/>
      </w:r>
    </w:p>
  </w:footnote>
  <w:footnote w:type="continuationSeparator" w:id="0">
    <w:p w:rsidR="00F26E47" w:rsidRDefault="00F26E47"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49AA"/>
    <w:rsid w:val="00411730"/>
    <w:rsid w:val="004157B6"/>
    <w:rsid w:val="00425D49"/>
    <w:rsid w:val="004265FB"/>
    <w:rsid w:val="00430982"/>
    <w:rsid w:val="00431FFA"/>
    <w:rsid w:val="00435DD5"/>
    <w:rsid w:val="0044337F"/>
    <w:rsid w:val="00450CE6"/>
    <w:rsid w:val="00451919"/>
    <w:rsid w:val="004540BB"/>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7F30E4"/>
    <w:rsid w:val="00801C63"/>
    <w:rsid w:val="00802773"/>
    <w:rsid w:val="0080527F"/>
    <w:rsid w:val="00821161"/>
    <w:rsid w:val="00825485"/>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4CFF"/>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E016F"/>
    <w:rsid w:val="00CF14B0"/>
    <w:rsid w:val="00CF71D4"/>
    <w:rsid w:val="00D10BE2"/>
    <w:rsid w:val="00D23CD4"/>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22F"/>
    <w:rsid w:val="00EF6E8F"/>
    <w:rsid w:val="00EF71B3"/>
    <w:rsid w:val="00F0368E"/>
    <w:rsid w:val="00F04E1C"/>
    <w:rsid w:val="00F1469B"/>
    <w:rsid w:val="00F23BE5"/>
    <w:rsid w:val="00F2503B"/>
    <w:rsid w:val="00F26E47"/>
    <w:rsid w:val="00F27F5F"/>
    <w:rsid w:val="00F4616C"/>
    <w:rsid w:val="00F60457"/>
    <w:rsid w:val="00F6449C"/>
    <w:rsid w:val="00F66126"/>
    <w:rsid w:val="00F74903"/>
    <w:rsid w:val="00F82FC7"/>
    <w:rsid w:val="00F83158"/>
    <w:rsid w:val="00F84D2C"/>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30E65"/>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369</Words>
  <Characters>2034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4</cp:revision>
  <cp:lastPrinted>2020-09-14T21:52:00Z</cp:lastPrinted>
  <dcterms:created xsi:type="dcterms:W3CDTF">2020-09-14T21:52:00Z</dcterms:created>
  <dcterms:modified xsi:type="dcterms:W3CDTF">2020-09-14T21:58:00Z</dcterms:modified>
</cp:coreProperties>
</file>