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20</w:t>
                            </w:r>
                            <w:r w:rsidR="00435DD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20</w:t>
                      </w:r>
                      <w:r w:rsidR="00435DD5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F4D1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14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F4D1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14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964CFF" w:rsidRDefault="00964CFF" w:rsidP="00964CFF">
      <w:pPr>
        <w:jc w:val="center"/>
        <w:rPr>
          <w:rFonts w:ascii="Century Gothic" w:hAnsi="Century Gothic"/>
          <w:b/>
          <w:sz w:val="18"/>
          <w:lang w:val="es-ES"/>
        </w:rPr>
      </w:pPr>
    </w:p>
    <w:p w:rsidR="0054615B" w:rsidRDefault="0054615B" w:rsidP="0054615B">
      <w:pPr>
        <w:jc w:val="center"/>
        <w:rPr>
          <w:rFonts w:ascii="Century Gothic" w:hAnsi="Century Gothic"/>
          <w:b/>
          <w:sz w:val="18"/>
          <w:lang w:val="es-ES"/>
        </w:rPr>
      </w:pPr>
    </w:p>
    <w:p w:rsidR="00435DD5" w:rsidRDefault="00435DD5" w:rsidP="00435DD5">
      <w:pPr>
        <w:jc w:val="center"/>
        <w:rPr>
          <w:rFonts w:ascii="Century Gothic" w:hAnsi="Century Gothic"/>
          <w:b/>
          <w:sz w:val="18"/>
          <w:lang w:val="es-ES"/>
        </w:rPr>
      </w:pPr>
      <w:r w:rsidRPr="00435DD5">
        <w:rPr>
          <w:rFonts w:ascii="Century Gothic" w:hAnsi="Century Gothic"/>
          <w:b/>
          <w:sz w:val="18"/>
          <w:lang w:val="es-ES"/>
        </w:rPr>
        <w:t>Parqueadero del mercado central tiene un avance del 60%</w:t>
      </w:r>
      <w:bookmarkStart w:id="0" w:name="_GoBack"/>
      <w:bookmarkEnd w:id="0"/>
    </w:p>
    <w:p w:rsid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</w:p>
    <w:p w:rsidR="00555675" w:rsidRP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</w:p>
    <w:p w:rsid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  <w:r w:rsidRPr="00555675">
        <w:rPr>
          <w:rFonts w:ascii="Century Gothic" w:hAnsi="Century Gothic"/>
          <w:sz w:val="18"/>
          <w:lang w:val="es-ES"/>
        </w:rPr>
        <w:t xml:space="preserve">La fundición de 4 </w:t>
      </w:r>
      <w:r w:rsidRPr="00555675">
        <w:rPr>
          <w:rFonts w:ascii="Century Gothic" w:hAnsi="Century Gothic"/>
          <w:sz w:val="18"/>
          <w:lang w:val="es-ES"/>
        </w:rPr>
        <w:t>losas</w:t>
      </w:r>
      <w:r w:rsidRPr="00555675">
        <w:rPr>
          <w:rFonts w:ascii="Century Gothic" w:hAnsi="Century Gothic"/>
          <w:sz w:val="18"/>
          <w:lang w:val="es-ES"/>
        </w:rPr>
        <w:t xml:space="preserve"> de hormigón armado y el avance de la estructura metálica del nuevo edificio de estacionamientos del mercado </w:t>
      </w:r>
      <w:r w:rsidRPr="00555675">
        <w:rPr>
          <w:rFonts w:ascii="Century Gothic" w:hAnsi="Century Gothic"/>
          <w:sz w:val="18"/>
          <w:lang w:val="es-ES"/>
        </w:rPr>
        <w:t>Central de</w:t>
      </w:r>
      <w:r w:rsidRPr="00555675">
        <w:rPr>
          <w:rFonts w:ascii="Century Gothic" w:hAnsi="Century Gothic"/>
          <w:sz w:val="18"/>
          <w:lang w:val="es-ES"/>
        </w:rPr>
        <w:t xml:space="preserve"> Ambato, que construye la Administración Municipal del Dr. Javier Altamirano Sánchez, tiene un avance del 60%.</w:t>
      </w:r>
    </w:p>
    <w:p w:rsidR="00555675" w:rsidRP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</w:p>
    <w:p w:rsid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  <w:r w:rsidRPr="00555675">
        <w:rPr>
          <w:rFonts w:ascii="Century Gothic" w:hAnsi="Century Gothic"/>
          <w:sz w:val="18"/>
          <w:lang w:val="es-ES"/>
        </w:rPr>
        <w:t>Esta edificación se encuentra ubicada en la avenida 12 de Noviembre y Martínez. Tendrá una capacidad para 275 automotores, ubicados en 7 plantas, con una inversión de alrededor de 2.6 millones de dólares en 7.400 metros cuadrados de construcción.</w:t>
      </w:r>
    </w:p>
    <w:p w:rsidR="00555675" w:rsidRPr="00555675" w:rsidRDefault="00555675" w:rsidP="00555675">
      <w:pPr>
        <w:jc w:val="both"/>
        <w:rPr>
          <w:rFonts w:ascii="Century Gothic" w:hAnsi="Century Gothic"/>
          <w:sz w:val="18"/>
          <w:lang w:val="es-ES"/>
        </w:rPr>
      </w:pPr>
    </w:p>
    <w:p w:rsidR="00435DD5" w:rsidRDefault="00555675" w:rsidP="00555675">
      <w:pPr>
        <w:jc w:val="both"/>
        <w:rPr>
          <w:rFonts w:ascii="Century Gothic" w:hAnsi="Century Gothic"/>
          <w:sz w:val="18"/>
          <w:lang w:val="es-ES"/>
        </w:rPr>
      </w:pPr>
      <w:r w:rsidRPr="00555675">
        <w:rPr>
          <w:rFonts w:ascii="Century Gothic" w:hAnsi="Century Gothic"/>
          <w:sz w:val="18"/>
          <w:lang w:val="es-ES"/>
        </w:rPr>
        <w:t>En la obra laboran alrededor de 25 personas: técnicos, albañiles, soldadores, ayudantes, a quienes la empresa les dota de los implementos, equipos e insumos de bioseguridad con lo que se suma las estrictas normas de seguridad industrial.</w:t>
      </w:r>
    </w:p>
    <w:p w:rsidR="00555675" w:rsidRDefault="00555675" w:rsidP="00555675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7F30E4" w:rsidRDefault="006E0797" w:rsidP="004F4D12">
      <w:pPr>
        <w:jc w:val="both"/>
        <w:rPr>
          <w:rFonts w:ascii="Century Gothic" w:hAnsi="Century Gothic"/>
          <w:b/>
          <w:sz w:val="16"/>
          <w:lang w:val="es-ES"/>
        </w:rPr>
      </w:pPr>
      <w:r w:rsidRPr="007F30E4">
        <w:rPr>
          <w:rFonts w:ascii="Century Gothic" w:hAnsi="Century Gothic"/>
          <w:b/>
          <w:sz w:val="18"/>
          <w:lang w:val="es-ES"/>
        </w:rPr>
        <w:t>Comunicación Institucional.</w:t>
      </w:r>
    </w:p>
    <w:sectPr w:rsidR="00CE016F" w:rsidRPr="007F30E4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F8" w:rsidRDefault="00D006F8" w:rsidP="00411730">
      <w:r>
        <w:separator/>
      </w:r>
    </w:p>
  </w:endnote>
  <w:endnote w:type="continuationSeparator" w:id="0">
    <w:p w:rsidR="00D006F8" w:rsidRDefault="00D006F8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F8" w:rsidRDefault="00D006F8" w:rsidP="00411730">
      <w:r>
        <w:separator/>
      </w:r>
    </w:p>
  </w:footnote>
  <w:footnote w:type="continuationSeparator" w:id="0">
    <w:p w:rsidR="00D006F8" w:rsidRDefault="00D006F8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65628"/>
    <w:rsid w:val="00177338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961AC"/>
    <w:rsid w:val="003B1EA2"/>
    <w:rsid w:val="003C0761"/>
    <w:rsid w:val="003C4FD6"/>
    <w:rsid w:val="003D0E40"/>
    <w:rsid w:val="003D27B3"/>
    <w:rsid w:val="003D49AA"/>
    <w:rsid w:val="00411730"/>
    <w:rsid w:val="004157B6"/>
    <w:rsid w:val="00425D49"/>
    <w:rsid w:val="004265FB"/>
    <w:rsid w:val="00430982"/>
    <w:rsid w:val="00431FFA"/>
    <w:rsid w:val="00435DD5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73ECD"/>
    <w:rsid w:val="00774578"/>
    <w:rsid w:val="00776929"/>
    <w:rsid w:val="007846BB"/>
    <w:rsid w:val="007868CE"/>
    <w:rsid w:val="007871AD"/>
    <w:rsid w:val="00792C7A"/>
    <w:rsid w:val="007941C8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3D4C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4CFF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E016F"/>
    <w:rsid w:val="00CF14B0"/>
    <w:rsid w:val="00CF71D4"/>
    <w:rsid w:val="00D006F8"/>
    <w:rsid w:val="00D10BE2"/>
    <w:rsid w:val="00D37C7D"/>
    <w:rsid w:val="00D42E3D"/>
    <w:rsid w:val="00D45CEA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D4D3DF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2020-09-14T20:20:00Z</cp:lastPrinted>
  <dcterms:created xsi:type="dcterms:W3CDTF">2020-09-14T21:24:00Z</dcterms:created>
  <dcterms:modified xsi:type="dcterms:W3CDTF">2020-09-15T20:20:00Z</dcterms:modified>
</cp:coreProperties>
</file>