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4D61A" w14:textId="77777777" w:rsidR="00690FAC" w:rsidRDefault="00690FAC">
      <w:pPr>
        <w:rPr>
          <w:lang w:val="es-ES"/>
        </w:rPr>
      </w:pPr>
    </w:p>
    <w:p w14:paraId="5516A525" w14:textId="77777777" w:rsidR="003D49AA" w:rsidRDefault="003D49AA">
      <w:pPr>
        <w:rPr>
          <w:lang w:val="es-ES"/>
        </w:rPr>
      </w:pPr>
    </w:p>
    <w:p w14:paraId="60CA6677" w14:textId="77777777" w:rsidR="003D49AA" w:rsidRDefault="003D49AA">
      <w:pPr>
        <w:rPr>
          <w:lang w:val="es-ES"/>
        </w:rPr>
      </w:pPr>
    </w:p>
    <w:p w14:paraId="4FC9BDE5" w14:textId="77777777" w:rsidR="003D49AA" w:rsidRDefault="003D49AA">
      <w:pPr>
        <w:rPr>
          <w:lang w:val="es-ES"/>
        </w:rPr>
      </w:pPr>
    </w:p>
    <w:p w14:paraId="0986CBCB" w14:textId="77777777" w:rsidR="003D49AA" w:rsidRDefault="007D4184">
      <w:pPr>
        <w:rPr>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14:anchorId="6B61F302" wp14:editId="3B36AC85">
                <wp:simplePos x="0" y="0"/>
                <wp:positionH relativeFrom="column">
                  <wp:posOffset>1521485</wp:posOffset>
                </wp:positionH>
                <wp:positionV relativeFrom="paragraph">
                  <wp:posOffset>6554</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2544637" w14:textId="4A410556" w:rsidR="00690FAC" w:rsidRPr="009E1849" w:rsidRDefault="0035369E" w:rsidP="009E1849">
                            <w:pPr>
                              <w:jc w:val="center"/>
                              <w:rPr>
                                <w:rFonts w:ascii="Century Gothic" w:hAnsi="Century Gothic"/>
                                <w:color w:val="385623" w:themeColor="accent6" w:themeShade="80"/>
                                <w:sz w:val="22"/>
                                <w:szCs w:val="22"/>
                                <w:lang w:val="es-ES"/>
                              </w:rPr>
                            </w:pPr>
                            <w:r>
                              <w:rPr>
                                <w:rFonts w:ascii="Century Gothic" w:hAnsi="Century Gothic"/>
                                <w:b/>
                                <w:lang w:val="es-ES"/>
                              </w:rPr>
                              <w:t>BOLETIN DE PRENSA</w:t>
                            </w:r>
                            <w:r w:rsidR="00970C4D">
                              <w:rPr>
                                <w:rFonts w:ascii="Century Gothic" w:hAnsi="Century Gothic"/>
                                <w:b/>
                                <w:lang w:val="es-ES"/>
                              </w:rPr>
                              <w:t xml:space="preserve"> N°</w:t>
                            </w:r>
                            <w:r w:rsidR="000B3512">
                              <w:rPr>
                                <w:rFonts w:ascii="Century Gothic" w:hAnsi="Century Gothic"/>
                                <w:b/>
                                <w:lang w:val="es-ES"/>
                              </w:rPr>
                              <w:t>301</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1F302" id="_x0000_t202" coordsize="21600,21600" o:spt="202" path="m,l,21600r21600,l21600,xe">
                <v:stroke joinstyle="miter"/>
                <v:path gradientshapeok="t" o:connecttype="rect"/>
              </v:shapetype>
              <v:shape id="Cuadro de texto 6" o:spid="_x0000_s1026" type="#_x0000_t202" style="position:absolute;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14:paraId="12544637" w14:textId="4A410556" w:rsidR="00690FAC" w:rsidRPr="009E1849" w:rsidRDefault="0035369E" w:rsidP="009E1849">
                      <w:pPr>
                        <w:jc w:val="center"/>
                        <w:rPr>
                          <w:rFonts w:ascii="Century Gothic" w:hAnsi="Century Gothic"/>
                          <w:color w:val="385623" w:themeColor="accent6" w:themeShade="80"/>
                          <w:sz w:val="22"/>
                          <w:szCs w:val="22"/>
                          <w:lang w:val="es-ES"/>
                        </w:rPr>
                      </w:pPr>
                      <w:r>
                        <w:rPr>
                          <w:rFonts w:ascii="Century Gothic" w:hAnsi="Century Gothic"/>
                          <w:b/>
                          <w:lang w:val="es-ES"/>
                        </w:rPr>
                        <w:t>BOLETIN DE PRENSA</w:t>
                      </w:r>
                      <w:r w:rsidR="00970C4D">
                        <w:rPr>
                          <w:rFonts w:ascii="Century Gothic" w:hAnsi="Century Gothic"/>
                          <w:b/>
                          <w:lang w:val="es-ES"/>
                        </w:rPr>
                        <w:t xml:space="preserve"> N°</w:t>
                      </w:r>
                      <w:r w:rsidR="000B3512">
                        <w:rPr>
                          <w:rFonts w:ascii="Century Gothic" w:hAnsi="Century Gothic"/>
                          <w:b/>
                          <w:lang w:val="es-ES"/>
                        </w:rPr>
                        <w:t>301</w:t>
                      </w:r>
                      <w:bookmarkStart w:id="1" w:name="_GoBack"/>
                      <w:bookmarkEnd w:id="1"/>
                    </w:p>
                  </w:txbxContent>
                </v:textbox>
                <w10:wrap type="square"/>
              </v:shape>
            </w:pict>
          </mc:Fallback>
        </mc:AlternateContent>
      </w:r>
    </w:p>
    <w:p w14:paraId="1344D6CF" w14:textId="203F911F" w:rsidR="009E1849" w:rsidRDefault="0035369E" w:rsidP="009E1849">
      <w:pPr>
        <w:jc w:val="center"/>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14:anchorId="52EA023F" wp14:editId="42EEC50E">
                <wp:simplePos x="0" y="0"/>
                <wp:positionH relativeFrom="margin">
                  <wp:posOffset>2796540</wp:posOffset>
                </wp:positionH>
                <wp:positionV relativeFrom="paragraph">
                  <wp:posOffset>189230</wp:posOffset>
                </wp:positionV>
                <wp:extent cx="260032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B224AD" w14:textId="7AD3D5D9" w:rsidR="00690FAC" w:rsidRDefault="00690FAC"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Pr>
                                <w:rFonts w:ascii="Century Gothic" w:hAnsi="Century Gothic"/>
                                <w:color w:val="385623" w:themeColor="accent6" w:themeShade="80"/>
                                <w:sz w:val="22"/>
                                <w:szCs w:val="22"/>
                                <w:lang w:val="es-ES"/>
                              </w:rPr>
                              <w:t xml:space="preserve">mbato, </w:t>
                            </w:r>
                            <w:r w:rsidR="00217F41">
                              <w:rPr>
                                <w:rFonts w:ascii="Century Gothic" w:hAnsi="Century Gothic"/>
                                <w:color w:val="385623" w:themeColor="accent6" w:themeShade="80"/>
                                <w:sz w:val="22"/>
                                <w:szCs w:val="22"/>
                                <w:lang w:val="es-ES"/>
                              </w:rPr>
                              <w:t>16</w:t>
                            </w:r>
                            <w:r>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35369E">
                              <w:rPr>
                                <w:rFonts w:ascii="Century Gothic" w:hAnsi="Century Gothic"/>
                                <w:color w:val="385623" w:themeColor="accent6" w:themeShade="80"/>
                                <w:sz w:val="22"/>
                                <w:szCs w:val="22"/>
                                <w:lang w:val="es-ES"/>
                              </w:rPr>
                              <w:t>diciembre</w:t>
                            </w:r>
                            <w:r w:rsidRPr="009E1849">
                              <w:rPr>
                                <w:rFonts w:ascii="Century Gothic" w:hAnsi="Century Gothic"/>
                                <w:color w:val="385623" w:themeColor="accent6" w:themeShade="80"/>
                                <w:sz w:val="22"/>
                                <w:szCs w:val="22"/>
                                <w:lang w:val="es-ES"/>
                              </w:rPr>
                              <w:t xml:space="preserve"> de 2020</w:t>
                            </w:r>
                          </w:p>
                          <w:p w14:paraId="487F758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A023F" id="Cuadro de texto 5" o:spid="_x0000_s1027" type="#_x0000_t202" style="position:absolute;left:0;text-align:left;margin-left:220.2pt;margin-top:14.9pt;width:204.7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" filled="f" stroked="f">
                <v:path arrowok="t"/>
                <v:textbox>
                  <w:txbxContent>
                    <w:p w14:paraId="62B224AD" w14:textId="7AD3D5D9" w:rsidR="00690FAC" w:rsidRDefault="00690FAC"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Pr>
                          <w:rFonts w:ascii="Century Gothic" w:hAnsi="Century Gothic"/>
                          <w:color w:val="385623" w:themeColor="accent6" w:themeShade="80"/>
                          <w:sz w:val="22"/>
                          <w:szCs w:val="22"/>
                          <w:lang w:val="es-ES"/>
                        </w:rPr>
                        <w:t xml:space="preserve">mbato, </w:t>
                      </w:r>
                      <w:r w:rsidR="00217F41">
                        <w:rPr>
                          <w:rFonts w:ascii="Century Gothic" w:hAnsi="Century Gothic"/>
                          <w:color w:val="385623" w:themeColor="accent6" w:themeShade="80"/>
                          <w:sz w:val="22"/>
                          <w:szCs w:val="22"/>
                          <w:lang w:val="es-ES"/>
                        </w:rPr>
                        <w:t>16</w:t>
                      </w:r>
                      <w:r>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35369E">
                        <w:rPr>
                          <w:rFonts w:ascii="Century Gothic" w:hAnsi="Century Gothic"/>
                          <w:color w:val="385623" w:themeColor="accent6" w:themeShade="80"/>
                          <w:sz w:val="22"/>
                          <w:szCs w:val="22"/>
                          <w:lang w:val="es-ES"/>
                        </w:rPr>
                        <w:t>diciembre</w:t>
                      </w:r>
                      <w:r w:rsidRPr="009E1849">
                        <w:rPr>
                          <w:rFonts w:ascii="Century Gothic" w:hAnsi="Century Gothic"/>
                          <w:color w:val="385623" w:themeColor="accent6" w:themeShade="80"/>
                          <w:sz w:val="22"/>
                          <w:szCs w:val="22"/>
                          <w:lang w:val="es-ES"/>
                        </w:rPr>
                        <w:t xml:space="preserve"> de 2020</w:t>
                      </w:r>
                    </w:p>
                    <w:p w14:paraId="487F7587" w14:textId="77777777"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14:paraId="52F16F2E" w14:textId="7D6B80F7" w:rsidR="009E1849" w:rsidRDefault="009E1849" w:rsidP="009E1849">
      <w:pPr>
        <w:jc w:val="center"/>
        <w:rPr>
          <w:rFonts w:ascii="Century Gothic" w:hAnsi="Century Gothic"/>
          <w:b/>
          <w:lang w:val="es-ES"/>
        </w:rPr>
      </w:pPr>
    </w:p>
    <w:p w14:paraId="117D62D8" w14:textId="77777777" w:rsidR="00703B6D" w:rsidRPr="000F2E32" w:rsidRDefault="00703B6D" w:rsidP="000F2E32">
      <w:pPr>
        <w:jc w:val="center"/>
        <w:rPr>
          <w:rFonts w:ascii="Times New Roman" w:hAnsi="Times New Roman" w:cs="Times New Roman"/>
          <w:sz w:val="28"/>
          <w:szCs w:val="28"/>
        </w:rPr>
      </w:pPr>
    </w:p>
    <w:p w14:paraId="00A23639" w14:textId="14F26BAD" w:rsidR="00755D41" w:rsidRPr="00755D41" w:rsidRDefault="00755D41" w:rsidP="00755D41">
      <w:pPr>
        <w:jc w:val="center"/>
        <w:rPr>
          <w:rFonts w:ascii="Century Gothic" w:hAnsi="Century Gothic" w:cs="Times New Roman"/>
          <w:b/>
          <w:sz w:val="22"/>
        </w:rPr>
      </w:pPr>
      <w:r w:rsidRPr="00755D41">
        <w:rPr>
          <w:rFonts w:ascii="Century Gothic" w:hAnsi="Century Gothic" w:cs="Times New Roman"/>
          <w:b/>
          <w:sz w:val="22"/>
        </w:rPr>
        <w:t>Alcalde recorre obras de regeneración urbana y estructura vial</w:t>
      </w:r>
    </w:p>
    <w:p w14:paraId="6A06D729" w14:textId="77777777" w:rsidR="00755D41" w:rsidRPr="00755D41" w:rsidRDefault="00755D41" w:rsidP="00755D41">
      <w:pPr>
        <w:jc w:val="both"/>
        <w:rPr>
          <w:rFonts w:ascii="Century Gothic" w:hAnsi="Century Gothic" w:cs="Times New Roman"/>
          <w:b/>
          <w:sz w:val="22"/>
        </w:rPr>
      </w:pPr>
    </w:p>
    <w:p w14:paraId="2379316A" w14:textId="5E81235C" w:rsidR="00755D41" w:rsidRPr="00755D41" w:rsidRDefault="00755D41" w:rsidP="00755D41">
      <w:pPr>
        <w:jc w:val="both"/>
        <w:rPr>
          <w:rFonts w:ascii="Century Gothic" w:hAnsi="Century Gothic" w:cs="Times New Roman"/>
          <w:sz w:val="22"/>
        </w:rPr>
      </w:pPr>
      <w:r w:rsidRPr="00755D41">
        <w:rPr>
          <w:rFonts w:ascii="Century Gothic" w:hAnsi="Century Gothic" w:cs="Times New Roman"/>
          <w:sz w:val="22"/>
        </w:rPr>
        <w:t xml:space="preserve">Los moradores y directivos de la Urbanización Jardines de la Colina, ubicada al Sur-Oriente, recibieron este miércoles 16 de diciembre, la visita del alcalde de Ambato, Dr. Javier Altamirano Sánchez, para un recorrido de obras que se ejecutan en este importante sector de la ciudad. </w:t>
      </w:r>
    </w:p>
    <w:p w14:paraId="1B366D98" w14:textId="77777777" w:rsidR="00755D41" w:rsidRPr="00755D41" w:rsidRDefault="00755D41" w:rsidP="00755D41">
      <w:pPr>
        <w:jc w:val="both"/>
        <w:rPr>
          <w:rFonts w:ascii="Century Gothic" w:hAnsi="Century Gothic" w:cs="Times New Roman"/>
          <w:sz w:val="22"/>
        </w:rPr>
      </w:pPr>
    </w:p>
    <w:p w14:paraId="7B697590" w14:textId="12172CA6" w:rsidR="00755D41" w:rsidRPr="00755D41" w:rsidRDefault="00755D41" w:rsidP="00755D41">
      <w:pPr>
        <w:jc w:val="both"/>
        <w:rPr>
          <w:rFonts w:ascii="Century Gothic" w:hAnsi="Century Gothic" w:cs="Times New Roman"/>
          <w:sz w:val="22"/>
        </w:rPr>
      </w:pPr>
      <w:r w:rsidRPr="00755D41">
        <w:rPr>
          <w:rFonts w:ascii="Century Gothic" w:hAnsi="Century Gothic" w:cs="Times New Roman"/>
          <w:sz w:val="22"/>
        </w:rPr>
        <w:t>“Sin duda, esta administración busca atender a todos los barrios y hoy estamos en Jardines de la Colina. A pesar de la dura crisis que hemos tenido por la pandemia, nuestro principal objetivo es trabajar por los ambateños”, recalcó Altamirano.</w:t>
      </w:r>
    </w:p>
    <w:p w14:paraId="1E189A46" w14:textId="77777777" w:rsidR="00755D41" w:rsidRPr="00755D41" w:rsidRDefault="00755D41" w:rsidP="00755D41">
      <w:pPr>
        <w:jc w:val="both"/>
        <w:rPr>
          <w:rFonts w:ascii="Century Gothic" w:hAnsi="Century Gothic" w:cs="Times New Roman"/>
          <w:sz w:val="22"/>
        </w:rPr>
      </w:pPr>
    </w:p>
    <w:p w14:paraId="17D00F26" w14:textId="30E32B39" w:rsidR="00755D41" w:rsidRPr="00755D41" w:rsidRDefault="00755D41" w:rsidP="00755D41">
      <w:pPr>
        <w:jc w:val="both"/>
        <w:rPr>
          <w:rFonts w:ascii="Century Gothic" w:hAnsi="Century Gothic" w:cs="Times New Roman"/>
          <w:sz w:val="22"/>
        </w:rPr>
      </w:pPr>
      <w:r w:rsidRPr="00755D41">
        <w:rPr>
          <w:rFonts w:ascii="Century Gothic" w:hAnsi="Century Gothic" w:cs="Times New Roman"/>
          <w:sz w:val="22"/>
        </w:rPr>
        <w:t xml:space="preserve">Con un presupuesto de 70 mil dólares, este proyecto busca la regeneración urbana del lugar, implementando juegos infantiles y caminerías que está al momento en un 90%. Se estima que en enero del próximo año se pongan a disposición de la ciudadanía ambateña.   </w:t>
      </w:r>
    </w:p>
    <w:p w14:paraId="15FE019A" w14:textId="77777777" w:rsidR="00755D41" w:rsidRPr="00755D41" w:rsidRDefault="00755D41" w:rsidP="00755D41">
      <w:pPr>
        <w:jc w:val="both"/>
        <w:rPr>
          <w:rFonts w:ascii="Century Gothic" w:hAnsi="Century Gothic" w:cs="Times New Roman"/>
          <w:sz w:val="22"/>
        </w:rPr>
      </w:pPr>
    </w:p>
    <w:p w14:paraId="23E1E5C5" w14:textId="4C9026E5" w:rsidR="00755D41" w:rsidRPr="00755D41" w:rsidRDefault="00755D41" w:rsidP="00755D41">
      <w:pPr>
        <w:jc w:val="both"/>
        <w:rPr>
          <w:rFonts w:ascii="Century Gothic" w:hAnsi="Century Gothic" w:cs="Times New Roman"/>
          <w:sz w:val="22"/>
        </w:rPr>
      </w:pPr>
      <w:r w:rsidRPr="00755D41">
        <w:rPr>
          <w:rFonts w:ascii="Century Gothic" w:hAnsi="Century Gothic" w:cs="Times New Roman"/>
          <w:sz w:val="22"/>
        </w:rPr>
        <w:t>“Agradezco al Dr. Javier Altamirano por responder a nuestro clamor, la obra que se ha hecho en esta urbanización esperamos que continúe en toda la ciudad”, mencionó Mario Torres, presidente de Jardines de la Colina.</w:t>
      </w:r>
    </w:p>
    <w:p w14:paraId="5130F0A3" w14:textId="77777777" w:rsidR="00755D41" w:rsidRPr="00755D41" w:rsidRDefault="00755D41" w:rsidP="00755D41">
      <w:pPr>
        <w:jc w:val="both"/>
        <w:rPr>
          <w:rFonts w:ascii="Century Gothic" w:hAnsi="Century Gothic" w:cs="Times New Roman"/>
          <w:sz w:val="22"/>
        </w:rPr>
      </w:pPr>
    </w:p>
    <w:p w14:paraId="2C387C8D" w14:textId="5D8C8810" w:rsidR="00755D41" w:rsidRPr="00755D41" w:rsidRDefault="00755D41" w:rsidP="00755D41">
      <w:pPr>
        <w:jc w:val="both"/>
        <w:rPr>
          <w:rFonts w:ascii="Century Gothic" w:hAnsi="Century Gothic" w:cs="Times New Roman"/>
          <w:sz w:val="22"/>
        </w:rPr>
      </w:pPr>
      <w:r w:rsidRPr="00755D41">
        <w:rPr>
          <w:rFonts w:ascii="Century Gothic" w:hAnsi="Century Gothic" w:cs="Times New Roman"/>
          <w:sz w:val="22"/>
        </w:rPr>
        <w:t>El recorrido de obras continúo por el plan vial ‘Ambato La Gran Ciudad’, fase 3, en la calle Ojeda Dávila, una de las vías que se benefician de este proyecto, impulsado por la actual administración municipal.</w:t>
      </w:r>
    </w:p>
    <w:p w14:paraId="734CA866" w14:textId="77777777" w:rsidR="00755D41" w:rsidRPr="00755D41" w:rsidRDefault="00755D41" w:rsidP="00755D41">
      <w:pPr>
        <w:jc w:val="both"/>
        <w:rPr>
          <w:rFonts w:ascii="Century Gothic" w:hAnsi="Century Gothic" w:cs="Times New Roman"/>
          <w:sz w:val="22"/>
        </w:rPr>
      </w:pPr>
    </w:p>
    <w:p w14:paraId="0E0EF9BA" w14:textId="5EE5420C" w:rsidR="00755D41" w:rsidRPr="00755D41" w:rsidRDefault="00755D41" w:rsidP="00755D41">
      <w:pPr>
        <w:jc w:val="both"/>
        <w:rPr>
          <w:rFonts w:ascii="Century Gothic" w:hAnsi="Century Gothic" w:cs="Times New Roman"/>
          <w:sz w:val="22"/>
        </w:rPr>
      </w:pPr>
      <w:r w:rsidRPr="00755D41">
        <w:rPr>
          <w:rFonts w:ascii="Century Gothic" w:hAnsi="Century Gothic" w:cs="Times New Roman"/>
          <w:sz w:val="22"/>
        </w:rPr>
        <w:t>Aquí se construyen aceras, bordillos, alcantarillado y asfaltado, beneficiando a más de 30 familias que residen en el sector. El Ing. Klever Padrón, director de Obras Públicas de la Municipalidad, indicó que el proyecto contempla 30 vías, de las cuales hasta el momento están ejecutadas 10. “Esperamos que en pocos días esta calle esté lista y entregada a los moradores del sector”, dijo.</w:t>
      </w:r>
    </w:p>
    <w:p w14:paraId="1C239CE7" w14:textId="77777777" w:rsidR="00755D41" w:rsidRPr="00755D41" w:rsidRDefault="00755D41" w:rsidP="00755D41">
      <w:pPr>
        <w:jc w:val="both"/>
        <w:rPr>
          <w:rFonts w:ascii="Century Gothic" w:hAnsi="Century Gothic" w:cs="Times New Roman"/>
          <w:sz w:val="22"/>
        </w:rPr>
      </w:pPr>
    </w:p>
    <w:p w14:paraId="6F8F1980" w14:textId="1D471BE4" w:rsidR="00755D41" w:rsidRPr="00755D41" w:rsidRDefault="00755D41" w:rsidP="00755D41">
      <w:pPr>
        <w:jc w:val="both"/>
        <w:rPr>
          <w:rFonts w:ascii="Century Gothic" w:hAnsi="Century Gothic" w:cs="Times New Roman"/>
          <w:sz w:val="22"/>
        </w:rPr>
      </w:pPr>
      <w:r w:rsidRPr="00755D41">
        <w:rPr>
          <w:rFonts w:ascii="Century Gothic" w:hAnsi="Century Gothic" w:cs="Times New Roman"/>
          <w:sz w:val="22"/>
        </w:rPr>
        <w:t>La primera autoridad de la ciudad mostró satisfacción por el avance de los trabajos y el cambio de imagen que tiene la ciudad. “Estas obras se hacen por y para ustedes, el crecimiento de la urbe beneficia a propios y extraños, haciendo de Ambato La Gran Ciudad del Ecuador”, sostuvo.</w:t>
      </w:r>
    </w:p>
    <w:p w14:paraId="4C05C8BA" w14:textId="77777777" w:rsidR="00755D41" w:rsidRPr="00755D41" w:rsidRDefault="00755D41" w:rsidP="00755D41">
      <w:pPr>
        <w:jc w:val="both"/>
        <w:rPr>
          <w:rFonts w:ascii="Century Gothic" w:hAnsi="Century Gothic" w:cs="Times New Roman"/>
          <w:sz w:val="22"/>
        </w:rPr>
      </w:pPr>
    </w:p>
    <w:p w14:paraId="2AECC7CE" w14:textId="211D1AE6" w:rsidR="003D01C6" w:rsidRPr="00755D41" w:rsidRDefault="00755D41" w:rsidP="00755D41">
      <w:pPr>
        <w:jc w:val="both"/>
        <w:rPr>
          <w:rFonts w:ascii="Century Gothic" w:hAnsi="Century Gothic" w:cs="Times New Roman"/>
          <w:sz w:val="22"/>
        </w:rPr>
      </w:pPr>
      <w:r w:rsidRPr="00755D41">
        <w:rPr>
          <w:rFonts w:ascii="Century Gothic" w:hAnsi="Century Gothic" w:cs="Times New Roman"/>
          <w:sz w:val="22"/>
        </w:rPr>
        <w:t>Los moradores aprovecharon la presencia del burgomaestre para solicitarle otras obras complementarias que necesitan para seguir creciendo, con todos los servicios necesarios para su desarrollo y sobre todo el bienestar de vivir en esta noble ciudad.</w:t>
      </w:r>
    </w:p>
    <w:p w14:paraId="749DA2F2" w14:textId="77777777" w:rsidR="00755D41" w:rsidRDefault="00755D41" w:rsidP="00755D41">
      <w:pPr>
        <w:jc w:val="both"/>
        <w:rPr>
          <w:rFonts w:ascii="Century Gothic" w:hAnsi="Century Gothic" w:cs="Times New Roman"/>
          <w:b/>
          <w:sz w:val="22"/>
        </w:rPr>
      </w:pPr>
    </w:p>
    <w:p w14:paraId="001C0155" w14:textId="5CE89393" w:rsidR="00D4715F" w:rsidRPr="000F2E32" w:rsidRDefault="00696619" w:rsidP="00D4715F">
      <w:pPr>
        <w:jc w:val="both"/>
        <w:rPr>
          <w:rFonts w:ascii="Times New Roman" w:hAnsi="Times New Roman" w:cs="Times New Roman"/>
          <w:sz w:val="28"/>
          <w:szCs w:val="28"/>
        </w:rPr>
      </w:pPr>
      <w:r w:rsidRPr="0035369E">
        <w:rPr>
          <w:rFonts w:cs="Times New Roman"/>
          <w:b/>
        </w:rPr>
        <w:t>Comunicación Institucional</w:t>
      </w:r>
    </w:p>
    <w:sectPr w:rsidR="00D4715F" w:rsidRPr="000F2E32" w:rsidSect="002A30BF">
      <w:headerReference w:type="default"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3EE0E" w14:textId="77777777" w:rsidR="002C0FD4" w:rsidRDefault="002C0FD4" w:rsidP="00411730">
      <w:r>
        <w:separator/>
      </w:r>
    </w:p>
  </w:endnote>
  <w:endnote w:type="continuationSeparator" w:id="0">
    <w:p w14:paraId="7C37D95E" w14:textId="77777777" w:rsidR="002C0FD4" w:rsidRDefault="002C0FD4"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73F9F" w14:textId="77777777"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14:anchorId="43EBA1E4" wp14:editId="41AE7B73">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14:paraId="46409F5D" w14:textId="77777777"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21BB8" w14:textId="77777777" w:rsidR="002C0FD4" w:rsidRDefault="002C0FD4" w:rsidP="00411730">
      <w:r>
        <w:separator/>
      </w:r>
    </w:p>
  </w:footnote>
  <w:footnote w:type="continuationSeparator" w:id="0">
    <w:p w14:paraId="30A6C709" w14:textId="77777777" w:rsidR="002C0FD4" w:rsidRDefault="002C0FD4"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712DA" w14:textId="77777777" w:rsidR="00690FAC" w:rsidRDefault="00690FAC">
    <w:pPr>
      <w:pStyle w:val="Encabezado"/>
    </w:pPr>
    <w:r>
      <w:rPr>
        <w:noProof/>
        <w:lang w:val="es-EC" w:eastAsia="es-EC"/>
      </w:rPr>
      <w:drawing>
        <wp:anchor distT="0" distB="0" distL="114300" distR="114300" simplePos="0" relativeHeight="251657215" behindDoc="1" locked="0" layoutInCell="1" allowOverlap="1" wp14:anchorId="1710168E" wp14:editId="5F3E0E1D">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14:anchorId="6AB06824" wp14:editId="0C9825B7">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B3512"/>
    <w:rsid w:val="000C766D"/>
    <w:rsid w:val="000E515F"/>
    <w:rsid w:val="000F2E32"/>
    <w:rsid w:val="001C7DF8"/>
    <w:rsid w:val="001E066E"/>
    <w:rsid w:val="00216E4E"/>
    <w:rsid w:val="00217F41"/>
    <w:rsid w:val="00223DF2"/>
    <w:rsid w:val="002451CB"/>
    <w:rsid w:val="002A30BF"/>
    <w:rsid w:val="002C0FD4"/>
    <w:rsid w:val="003140DA"/>
    <w:rsid w:val="00341272"/>
    <w:rsid w:val="0035369E"/>
    <w:rsid w:val="00387B5B"/>
    <w:rsid w:val="003C4FD6"/>
    <w:rsid w:val="003D01C6"/>
    <w:rsid w:val="003D49AA"/>
    <w:rsid w:val="00411730"/>
    <w:rsid w:val="004157B6"/>
    <w:rsid w:val="00430982"/>
    <w:rsid w:val="0044337F"/>
    <w:rsid w:val="004914EE"/>
    <w:rsid w:val="004E1023"/>
    <w:rsid w:val="005017A6"/>
    <w:rsid w:val="0056536A"/>
    <w:rsid w:val="00630C24"/>
    <w:rsid w:val="006329AC"/>
    <w:rsid w:val="00690FAC"/>
    <w:rsid w:val="00696619"/>
    <w:rsid w:val="006F1FCA"/>
    <w:rsid w:val="006F6978"/>
    <w:rsid w:val="00703B6D"/>
    <w:rsid w:val="00755D41"/>
    <w:rsid w:val="007C47F3"/>
    <w:rsid w:val="007D4184"/>
    <w:rsid w:val="00843D93"/>
    <w:rsid w:val="0087493A"/>
    <w:rsid w:val="00882BF4"/>
    <w:rsid w:val="008A0CAC"/>
    <w:rsid w:val="008C35B2"/>
    <w:rsid w:val="00921816"/>
    <w:rsid w:val="00970C4D"/>
    <w:rsid w:val="009863FE"/>
    <w:rsid w:val="009C659E"/>
    <w:rsid w:val="009E1849"/>
    <w:rsid w:val="00A71266"/>
    <w:rsid w:val="00AF6D68"/>
    <w:rsid w:val="00B63569"/>
    <w:rsid w:val="00B70F93"/>
    <w:rsid w:val="00B855B7"/>
    <w:rsid w:val="00BD1C9E"/>
    <w:rsid w:val="00BD5E6D"/>
    <w:rsid w:val="00BE5DD4"/>
    <w:rsid w:val="00C22AD5"/>
    <w:rsid w:val="00D4715F"/>
    <w:rsid w:val="00D66666"/>
    <w:rsid w:val="00D814EF"/>
    <w:rsid w:val="00E547EE"/>
    <w:rsid w:val="00E6259C"/>
    <w:rsid w:val="00FD06F4"/>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717BF"/>
  <w15:docId w15:val="{A734EAC3-B032-4DEC-ADE2-7F00C46E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styleId="Textodeglobo">
    <w:name w:val="Balloon Text"/>
    <w:basedOn w:val="Normal"/>
    <w:link w:val="TextodegloboCar"/>
    <w:uiPriority w:val="99"/>
    <w:semiHidden/>
    <w:unhideWhenUsed/>
    <w:rsid w:val="003536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36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345</Words>
  <Characters>1901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5</cp:revision>
  <cp:lastPrinted>2020-12-16T21:57:00Z</cp:lastPrinted>
  <dcterms:created xsi:type="dcterms:W3CDTF">2020-12-16T21:57:00Z</dcterms:created>
  <dcterms:modified xsi:type="dcterms:W3CDTF">2020-12-16T22:09:00Z</dcterms:modified>
</cp:coreProperties>
</file>