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C9B2BC" w14:textId="77777777" w:rsidR="000D522C" w:rsidRPr="00B171F1" w:rsidRDefault="000D522C" w:rsidP="000D522C">
      <w:pPr>
        <w:jc w:val="center"/>
        <w:rPr>
          <w:rFonts w:ascii="Century Gothic" w:hAnsi="Century Gothic"/>
          <w:b/>
          <w:lang w:val="es-ES"/>
        </w:rPr>
      </w:pPr>
      <w:r w:rsidRPr="00B171F1">
        <w:rPr>
          <w:rFonts w:ascii="Century Gothic" w:hAnsi="Century Gothic"/>
          <w:b/>
          <w:lang w:val="es-ES"/>
        </w:rPr>
        <w:t>LÍNEAS DISCURSIVAS</w:t>
      </w:r>
    </w:p>
    <w:p w14:paraId="43BB5571" w14:textId="47B15145" w:rsidR="000D522C" w:rsidRDefault="000D522C" w:rsidP="000D522C">
      <w:pPr>
        <w:jc w:val="center"/>
        <w:rPr>
          <w:rFonts w:ascii="Century Gothic" w:hAnsi="Century Gothic" w:cs="Times New Roman"/>
          <w:sz w:val="24"/>
          <w:szCs w:val="24"/>
          <w:lang w:val="es-MX"/>
        </w:rPr>
      </w:pPr>
      <w:r w:rsidRPr="00B171F1">
        <w:rPr>
          <w:rFonts w:ascii="Century Gothic" w:hAnsi="Century Gothic"/>
          <w:b/>
          <w:lang w:val="es-ES"/>
        </w:rPr>
        <w:t>ENTREGA DE OBRA</w:t>
      </w:r>
      <w:r w:rsidR="00365D23">
        <w:rPr>
          <w:rFonts w:ascii="Century Gothic" w:hAnsi="Century Gothic"/>
          <w:b/>
          <w:lang w:val="es-ES"/>
        </w:rPr>
        <w:t xml:space="preserve"> CONSTRUCCIÓN DEL ÁREA MUNICIPAL RECREATIVA EN EL SECTOR COLINAS DEL SUR PARROQUIA HUACHI GRANDE</w:t>
      </w:r>
    </w:p>
    <w:p w14:paraId="02883787" w14:textId="66BE8049" w:rsidR="00365D23" w:rsidRDefault="00EE7EA1" w:rsidP="001732E7">
      <w:pPr>
        <w:jc w:val="both"/>
        <w:rPr>
          <w:rFonts w:ascii="Century Gothic" w:hAnsi="Century Gothic" w:cs="Times New Roman"/>
          <w:sz w:val="24"/>
          <w:szCs w:val="24"/>
          <w:lang w:val="es-MX"/>
        </w:rPr>
      </w:pPr>
      <w:r w:rsidRPr="001732E7">
        <w:rPr>
          <w:rFonts w:ascii="Century Gothic" w:hAnsi="Century Gothic" w:cs="Times New Roman"/>
          <w:sz w:val="24"/>
          <w:szCs w:val="24"/>
          <w:lang w:val="es-MX"/>
        </w:rPr>
        <w:t xml:space="preserve">Buenos días </w:t>
      </w:r>
      <w:r w:rsidR="00365D23">
        <w:rPr>
          <w:rFonts w:ascii="Century Gothic" w:hAnsi="Century Gothic" w:cs="Times New Roman"/>
          <w:sz w:val="24"/>
          <w:szCs w:val="24"/>
          <w:lang w:val="es-MX"/>
        </w:rPr>
        <w:t>ambateños y ambateñas.</w:t>
      </w:r>
    </w:p>
    <w:p w14:paraId="406EC7A9" w14:textId="18229143" w:rsidR="00365D23" w:rsidRDefault="00365D23" w:rsidP="001732E7">
      <w:pPr>
        <w:jc w:val="both"/>
        <w:rPr>
          <w:rFonts w:ascii="Century Gothic" w:hAnsi="Century Gothic" w:cs="Times New Roman"/>
          <w:sz w:val="24"/>
          <w:szCs w:val="24"/>
          <w:lang w:val="es-MX"/>
        </w:rPr>
      </w:pPr>
      <w:r>
        <w:rPr>
          <w:rFonts w:ascii="Century Gothic" w:hAnsi="Century Gothic" w:cs="Times New Roman"/>
          <w:sz w:val="24"/>
          <w:szCs w:val="24"/>
          <w:lang w:val="es-MX"/>
        </w:rPr>
        <w:t>Es para mí, un verdadero gusto dirigirme a la niñez, a la juventud y a las familias de la Urbanización Colinas del Sur, pertenecientes a la parroquia Huachi Grande, tierra de agricultores, productores y emprendedores que representan la fuerza económica y productiva de nuestro cantón.</w:t>
      </w:r>
    </w:p>
    <w:p w14:paraId="557B5CDA" w14:textId="54AC86C7" w:rsidR="00365D23" w:rsidRDefault="00365D23" w:rsidP="001732E7">
      <w:pPr>
        <w:jc w:val="both"/>
        <w:rPr>
          <w:rFonts w:ascii="Century Gothic" w:hAnsi="Century Gothic" w:cs="Times New Roman"/>
          <w:sz w:val="24"/>
          <w:szCs w:val="24"/>
          <w:lang w:val="es-MX"/>
        </w:rPr>
      </w:pPr>
      <w:r>
        <w:rPr>
          <w:rFonts w:ascii="Century Gothic" w:hAnsi="Century Gothic" w:cs="Times New Roman"/>
          <w:sz w:val="24"/>
          <w:szCs w:val="24"/>
          <w:lang w:val="es-MX"/>
        </w:rPr>
        <w:t xml:space="preserve">Hoy estamos reunidos para </w:t>
      </w:r>
      <w:r w:rsidR="001D685A" w:rsidRPr="001732E7">
        <w:rPr>
          <w:rFonts w:ascii="Century Gothic" w:hAnsi="Century Gothic" w:cs="Times New Roman"/>
          <w:sz w:val="24"/>
          <w:szCs w:val="24"/>
          <w:lang w:val="es-MX"/>
        </w:rPr>
        <w:t xml:space="preserve">ser testigos de la entrega </w:t>
      </w:r>
      <w:r w:rsidR="001732E7" w:rsidRPr="001732E7">
        <w:rPr>
          <w:rFonts w:ascii="Century Gothic" w:hAnsi="Century Gothic" w:cs="Times New Roman"/>
          <w:sz w:val="24"/>
          <w:szCs w:val="24"/>
          <w:lang w:val="es-MX"/>
        </w:rPr>
        <w:t xml:space="preserve">de una obra que </w:t>
      </w:r>
      <w:r>
        <w:rPr>
          <w:rFonts w:ascii="Century Gothic" w:hAnsi="Century Gothic" w:cs="Times New Roman"/>
          <w:sz w:val="24"/>
          <w:szCs w:val="24"/>
          <w:lang w:val="es-MX"/>
        </w:rPr>
        <w:t xml:space="preserve">desde hoy les pertenece, una obra que </w:t>
      </w:r>
      <w:r w:rsidR="001732E7" w:rsidRPr="001732E7">
        <w:rPr>
          <w:rFonts w:ascii="Century Gothic" w:hAnsi="Century Gothic" w:cs="Times New Roman"/>
          <w:sz w:val="24"/>
          <w:szCs w:val="24"/>
          <w:lang w:val="es-MX"/>
        </w:rPr>
        <w:t>beneficiar</w:t>
      </w:r>
      <w:r w:rsidR="00D8474F">
        <w:rPr>
          <w:rFonts w:ascii="Century Gothic" w:hAnsi="Century Gothic" w:cs="Times New Roman"/>
          <w:sz w:val="24"/>
          <w:szCs w:val="24"/>
          <w:lang w:val="es-MX"/>
        </w:rPr>
        <w:t>a</w:t>
      </w:r>
      <w:r w:rsidR="001732E7" w:rsidRPr="001732E7">
        <w:rPr>
          <w:rFonts w:ascii="Century Gothic" w:hAnsi="Century Gothic" w:cs="Times New Roman"/>
          <w:sz w:val="24"/>
          <w:szCs w:val="24"/>
          <w:lang w:val="es-MX"/>
        </w:rPr>
        <w:t xml:space="preserve"> a cada uno de los habitantes de la</w:t>
      </w:r>
      <w:r>
        <w:rPr>
          <w:rFonts w:ascii="Century Gothic" w:hAnsi="Century Gothic" w:cs="Times New Roman"/>
          <w:sz w:val="24"/>
          <w:szCs w:val="24"/>
          <w:lang w:val="es-MX"/>
        </w:rPr>
        <w:t xml:space="preserve"> </w:t>
      </w:r>
      <w:r w:rsidR="001732E7" w:rsidRPr="001732E7">
        <w:rPr>
          <w:rFonts w:ascii="Century Gothic" w:hAnsi="Century Gothic" w:cs="Times New Roman"/>
          <w:sz w:val="24"/>
          <w:szCs w:val="24"/>
          <w:lang w:val="es-MX"/>
        </w:rPr>
        <w:t>parroquia</w:t>
      </w:r>
      <w:r w:rsidR="00D8474F">
        <w:rPr>
          <w:rFonts w:ascii="Century Gothic" w:hAnsi="Century Gothic" w:cs="Times New Roman"/>
          <w:sz w:val="24"/>
          <w:szCs w:val="24"/>
          <w:lang w:val="es-MX"/>
        </w:rPr>
        <w:t>, en este espacio nuestros niños jugarán, nuestros jóvenes se dedicarán al deporte y nuestros adultos mayores encontrarán un espacio de serenidad.</w:t>
      </w:r>
    </w:p>
    <w:p w14:paraId="04E94B01" w14:textId="77777777" w:rsidR="00D8474F" w:rsidRDefault="00D8474F" w:rsidP="00D8474F">
      <w:pPr>
        <w:jc w:val="both"/>
        <w:rPr>
          <w:rFonts w:ascii="Century Gothic" w:hAnsi="Century Gothic"/>
          <w:sz w:val="24"/>
          <w:szCs w:val="24"/>
        </w:rPr>
      </w:pPr>
      <w:r>
        <w:rPr>
          <w:rFonts w:ascii="Century Gothic" w:hAnsi="Century Gothic" w:cs="Times New Roman"/>
          <w:sz w:val="24"/>
          <w:szCs w:val="24"/>
          <w:lang w:val="es-MX"/>
        </w:rPr>
        <w:t xml:space="preserve">Este espacio recreativo es el fiel testimonio del trabajo que como administración estamos ejecutando, </w:t>
      </w:r>
      <w:r>
        <w:rPr>
          <w:rFonts w:ascii="Century Gothic" w:hAnsi="Century Gothic"/>
          <w:sz w:val="24"/>
          <w:szCs w:val="24"/>
        </w:rPr>
        <w:t>desde el primer día no hemos parado de trabajar, mejorando la calidad del servicio que se brinda en la Municipalidad, hasta solucionando los problemas heredados para que las obras en favor de ustedes no paren</w:t>
      </w:r>
      <w:r>
        <w:rPr>
          <w:rFonts w:ascii="Century Gothic" w:hAnsi="Century Gothic"/>
          <w:sz w:val="24"/>
          <w:szCs w:val="24"/>
        </w:rPr>
        <w:t xml:space="preserve"> y se entreguen en condiciones que puedan ser utilizadas y bajo lo que establece la norma.</w:t>
      </w:r>
    </w:p>
    <w:p w14:paraId="6487570B" w14:textId="14D877C5" w:rsidR="00D8474F" w:rsidRDefault="00D8474F" w:rsidP="00D8474F">
      <w:pPr>
        <w:jc w:val="both"/>
        <w:rPr>
          <w:rFonts w:ascii="Century Gothic" w:hAnsi="Century Gothic"/>
          <w:sz w:val="24"/>
          <w:szCs w:val="24"/>
        </w:rPr>
      </w:pPr>
      <w:r>
        <w:rPr>
          <w:rFonts w:ascii="Century Gothic" w:hAnsi="Century Gothic"/>
          <w:sz w:val="24"/>
          <w:szCs w:val="24"/>
        </w:rPr>
        <w:t xml:space="preserve">Avanzamos con la instalación de más de 30 kilómetros de alcantarillado, agua potable, asfaltado y señalética vial. Estamos con el recapeo de alrededor de 15 kilómetros de vías en diferentes sectores de la ciudad. Continuamos con el bacheo de </w:t>
      </w:r>
      <w:r w:rsidR="00126F7E">
        <w:rPr>
          <w:rFonts w:ascii="Century Gothic" w:hAnsi="Century Gothic"/>
          <w:sz w:val="24"/>
          <w:szCs w:val="24"/>
        </w:rPr>
        <w:t xml:space="preserve">más de </w:t>
      </w:r>
      <w:r>
        <w:rPr>
          <w:rFonts w:ascii="Century Gothic" w:hAnsi="Century Gothic"/>
          <w:sz w:val="24"/>
          <w:szCs w:val="24"/>
        </w:rPr>
        <w:t>6.000 metros cuadrados</w:t>
      </w:r>
      <w:r>
        <w:rPr>
          <w:rFonts w:ascii="Century Gothic" w:hAnsi="Century Gothic"/>
          <w:sz w:val="24"/>
          <w:szCs w:val="24"/>
        </w:rPr>
        <w:t>, todo esto y más, para garantizar mejores condiciones de vida para nuestra gente, para nuestras parroquias</w:t>
      </w:r>
      <w:r w:rsidR="00126F7E">
        <w:rPr>
          <w:rFonts w:ascii="Century Gothic" w:hAnsi="Century Gothic"/>
          <w:sz w:val="24"/>
          <w:szCs w:val="24"/>
        </w:rPr>
        <w:t>, para nuestro Ambato.</w:t>
      </w:r>
    </w:p>
    <w:p w14:paraId="3F84B657" w14:textId="72DA4CC4" w:rsidR="00126F7E" w:rsidRPr="00126F7E" w:rsidRDefault="00126F7E" w:rsidP="00126F7E">
      <w:pPr>
        <w:spacing w:after="0" w:line="240" w:lineRule="auto"/>
        <w:jc w:val="both"/>
        <w:rPr>
          <w:rFonts w:ascii="Century Gothic" w:eastAsia="Times New Roman" w:hAnsi="Century Gothic" w:cs="Times New Roman"/>
          <w:kern w:val="0"/>
          <w:sz w:val="24"/>
          <w:szCs w:val="24"/>
          <w:lang w:val="es-EC" w:eastAsia="es-EC"/>
          <w14:ligatures w14:val="none"/>
        </w:rPr>
      </w:pPr>
      <w:r w:rsidRPr="00126F7E">
        <w:rPr>
          <w:rFonts w:ascii="Century Gothic" w:hAnsi="Century Gothic"/>
          <w:sz w:val="24"/>
          <w:szCs w:val="24"/>
        </w:rPr>
        <w:t>Quiero contarles también que e</w:t>
      </w:r>
      <w:r w:rsidRPr="00126F7E">
        <w:rPr>
          <w:rFonts w:ascii="Century Gothic" w:eastAsia="Times New Roman" w:hAnsi="Century Gothic" w:cs="Times New Roman"/>
          <w:kern w:val="0"/>
          <w:sz w:val="24"/>
          <w:szCs w:val="24"/>
          <w:lang w:val="es-EC" w:eastAsia="es-EC"/>
          <w14:ligatures w14:val="none"/>
        </w:rPr>
        <w:t xml:space="preserve">l proyecto </w:t>
      </w:r>
      <w:r>
        <w:rPr>
          <w:rFonts w:ascii="Century Gothic" w:eastAsia="Times New Roman" w:hAnsi="Century Gothic" w:cs="Times New Roman"/>
          <w:kern w:val="0"/>
          <w:sz w:val="24"/>
          <w:szCs w:val="24"/>
          <w:lang w:val="es-EC" w:eastAsia="es-EC"/>
          <w14:ligatures w14:val="none"/>
        </w:rPr>
        <w:t xml:space="preserve">‘Repotenciación de la planta de Agua Potable Tilulum’, </w:t>
      </w:r>
      <w:r w:rsidRPr="00126F7E">
        <w:rPr>
          <w:rFonts w:ascii="Century Gothic" w:eastAsia="Times New Roman" w:hAnsi="Century Gothic" w:cs="Times New Roman"/>
          <w:kern w:val="0"/>
          <w:sz w:val="24"/>
          <w:szCs w:val="24"/>
          <w:lang w:val="es-EC" w:eastAsia="es-EC"/>
          <w14:ligatures w14:val="none"/>
        </w:rPr>
        <w:t>es una obra que #beneficiará a más de 70.000 habitantes de las parroquias: Atahualpa, Augusto N. Martínez, Cunchibamba, Unamuncho y algunos sectores de Izamba</w:t>
      </w:r>
      <w:r w:rsidRPr="00126F7E">
        <w:rPr>
          <w:rFonts w:ascii="Century Gothic" w:eastAsia="Times New Roman" w:hAnsi="Century Gothic" w:cs="Times New Roman"/>
          <w:kern w:val="0"/>
          <w:sz w:val="24"/>
          <w:szCs w:val="24"/>
          <w:lang w:val="es-EC" w:eastAsia="es-EC"/>
          <w14:ligatures w14:val="none"/>
        </w:rPr>
        <w:t>, para abastecer de líquido vital a la zona norte del cantón.</w:t>
      </w:r>
    </w:p>
    <w:p w14:paraId="438B1132" w14:textId="77777777" w:rsidR="00126F7E" w:rsidRPr="00126F7E" w:rsidRDefault="00126F7E" w:rsidP="00126F7E">
      <w:pPr>
        <w:spacing w:after="0" w:line="240" w:lineRule="auto"/>
        <w:jc w:val="both"/>
        <w:rPr>
          <w:rFonts w:ascii="Century Gothic" w:eastAsia="Times New Roman" w:hAnsi="Century Gothic" w:cs="Times New Roman"/>
          <w:kern w:val="0"/>
          <w:sz w:val="24"/>
          <w:szCs w:val="24"/>
          <w:lang w:val="es-EC" w:eastAsia="es-EC"/>
          <w14:ligatures w14:val="none"/>
        </w:rPr>
      </w:pPr>
    </w:p>
    <w:p w14:paraId="6ECA749A" w14:textId="7399970B" w:rsidR="00126F7E" w:rsidRDefault="00126F7E" w:rsidP="00126F7E">
      <w:pPr>
        <w:spacing w:after="0" w:line="240" w:lineRule="auto"/>
        <w:jc w:val="both"/>
        <w:rPr>
          <w:rFonts w:ascii="Century Gothic" w:eastAsia="Times New Roman" w:hAnsi="Century Gothic" w:cs="Times New Roman"/>
          <w:kern w:val="0"/>
          <w:sz w:val="24"/>
          <w:szCs w:val="24"/>
          <w:lang w:val="es-EC" w:eastAsia="es-EC"/>
          <w14:ligatures w14:val="none"/>
        </w:rPr>
      </w:pPr>
      <w:r w:rsidRPr="00126F7E">
        <w:rPr>
          <w:rFonts w:ascii="Century Gothic" w:eastAsia="Times New Roman" w:hAnsi="Century Gothic" w:cs="Times New Roman"/>
          <w:kern w:val="0"/>
          <w:sz w:val="24"/>
          <w:szCs w:val="24"/>
          <w:lang w:val="es-EC" w:eastAsia="es-EC"/>
          <w14:ligatures w14:val="none"/>
        </w:rPr>
        <w:t xml:space="preserve">Gracias al trabajo coordinado con el BDE logramos el #financiamiento con una parte no rembolsable que será entregado en noviembre. </w:t>
      </w:r>
      <w:r w:rsidRPr="00126F7E">
        <w:rPr>
          <w:rFonts w:ascii="Century Gothic" w:eastAsia="Times New Roman" w:hAnsi="Century Gothic" w:cs="Times New Roman"/>
          <w:kern w:val="0"/>
          <w:sz w:val="24"/>
          <w:szCs w:val="24"/>
          <w:lang w:val="es-EC" w:eastAsia="es-EC"/>
          <w14:ligatures w14:val="none"/>
        </w:rPr>
        <w:t xml:space="preserve"> </w:t>
      </w:r>
      <w:r w:rsidRPr="00126F7E">
        <w:rPr>
          <w:rFonts w:ascii="Century Gothic" w:eastAsia="Times New Roman" w:hAnsi="Century Gothic" w:cs="Times New Roman"/>
          <w:kern w:val="0"/>
          <w:sz w:val="24"/>
          <w:szCs w:val="24"/>
          <w:lang w:val="es-EC" w:eastAsia="es-EC"/>
          <w14:ligatures w14:val="none"/>
        </w:rPr>
        <w:t>Ambateños y ambateñas esta #importante obra será una realidad.</w:t>
      </w:r>
    </w:p>
    <w:p w14:paraId="6C42DD1A" w14:textId="77777777" w:rsidR="00126F7E" w:rsidRDefault="00126F7E" w:rsidP="00126F7E">
      <w:pPr>
        <w:spacing w:after="0" w:line="240" w:lineRule="auto"/>
        <w:jc w:val="both"/>
        <w:rPr>
          <w:rFonts w:ascii="Century Gothic" w:eastAsia="Times New Roman" w:hAnsi="Century Gothic" w:cs="Times New Roman"/>
          <w:kern w:val="0"/>
          <w:sz w:val="24"/>
          <w:szCs w:val="24"/>
          <w:lang w:val="es-EC" w:eastAsia="es-EC"/>
          <w14:ligatures w14:val="none"/>
        </w:rPr>
      </w:pPr>
    </w:p>
    <w:p w14:paraId="2F1B343A" w14:textId="7784D082" w:rsidR="00126F7E" w:rsidRPr="00126F7E" w:rsidRDefault="00126F7E" w:rsidP="00126F7E">
      <w:pPr>
        <w:spacing w:after="0" w:line="240" w:lineRule="auto"/>
        <w:jc w:val="both"/>
        <w:rPr>
          <w:rFonts w:ascii="Century Gothic" w:eastAsia="Times New Roman" w:hAnsi="Century Gothic" w:cs="Times New Roman"/>
          <w:kern w:val="0"/>
          <w:sz w:val="24"/>
          <w:szCs w:val="24"/>
          <w:lang w:val="es-EC" w:eastAsia="es-EC"/>
          <w14:ligatures w14:val="none"/>
        </w:rPr>
      </w:pPr>
      <w:r>
        <w:rPr>
          <w:rFonts w:ascii="Century Gothic" w:eastAsia="Times New Roman" w:hAnsi="Century Gothic" w:cs="Times New Roman"/>
          <w:kern w:val="0"/>
          <w:sz w:val="24"/>
          <w:szCs w:val="24"/>
          <w:lang w:val="es-EC" w:eastAsia="es-EC"/>
          <w14:ligatures w14:val="none"/>
        </w:rPr>
        <w:t xml:space="preserve">Como este parque que a partir de hoy es suyo, </w:t>
      </w:r>
      <w:r>
        <w:rPr>
          <w:rFonts w:ascii="Century Gothic" w:hAnsi="Century Gothic" w:cs="Times New Roman"/>
          <w:sz w:val="24"/>
          <w:szCs w:val="24"/>
          <w:lang w:val="es-MX"/>
        </w:rPr>
        <w:t>una obra integral que no solo mejora nuestra calidad de vida, sino también, fomenta la promoción de la actividad física y el fortalecimiento de lazos familiares y comunitarios.</w:t>
      </w:r>
    </w:p>
    <w:p w14:paraId="17C90D28" w14:textId="77777777" w:rsidR="00D8474F" w:rsidRPr="00126F7E" w:rsidRDefault="00D8474F" w:rsidP="00126F7E">
      <w:pPr>
        <w:jc w:val="both"/>
        <w:rPr>
          <w:rFonts w:ascii="Century Gothic" w:hAnsi="Century Gothic"/>
          <w:sz w:val="24"/>
          <w:szCs w:val="24"/>
        </w:rPr>
      </w:pPr>
    </w:p>
    <w:p w14:paraId="3F5D691E" w14:textId="77777777" w:rsidR="00D8474F" w:rsidRDefault="00D8474F" w:rsidP="00D8474F">
      <w:pPr>
        <w:jc w:val="both"/>
        <w:rPr>
          <w:rFonts w:ascii="Century Gothic" w:hAnsi="Century Gothic"/>
          <w:sz w:val="24"/>
          <w:szCs w:val="24"/>
        </w:rPr>
      </w:pPr>
    </w:p>
    <w:p w14:paraId="0EA80CC3" w14:textId="77777777" w:rsidR="00D8474F" w:rsidRDefault="00D8474F" w:rsidP="00D8474F">
      <w:pPr>
        <w:jc w:val="both"/>
        <w:rPr>
          <w:rFonts w:ascii="Century Gothic" w:hAnsi="Century Gothic"/>
          <w:sz w:val="24"/>
          <w:szCs w:val="24"/>
        </w:rPr>
      </w:pPr>
    </w:p>
    <w:p w14:paraId="6B299E7D" w14:textId="77597FD9" w:rsidR="00D01568" w:rsidRDefault="008F011D" w:rsidP="00D01568">
      <w:pPr>
        <w:spacing w:line="240" w:lineRule="auto"/>
        <w:jc w:val="both"/>
        <w:rPr>
          <w:rFonts w:ascii="Century Gothic" w:hAnsi="Century Gothic" w:cs="Arial"/>
          <w:color w:val="000000" w:themeColor="text1"/>
          <w:sz w:val="24"/>
          <w:szCs w:val="24"/>
          <w:shd w:val="clear" w:color="auto" w:fill="FFFFFF"/>
        </w:rPr>
      </w:pPr>
      <w:r>
        <w:rPr>
          <w:rFonts w:ascii="Century Gothic" w:hAnsi="Century Gothic" w:cs="Times New Roman"/>
          <w:sz w:val="24"/>
          <w:szCs w:val="24"/>
        </w:rPr>
        <w:t>Recuerden que la mejor</w:t>
      </w:r>
      <w:r w:rsidRPr="001732E7">
        <w:rPr>
          <w:rFonts w:ascii="Century Gothic" w:hAnsi="Century Gothic" w:cs="Times New Roman"/>
          <w:sz w:val="24"/>
          <w:szCs w:val="24"/>
          <w:lang w:val="es-MX"/>
        </w:rPr>
        <w:t xml:space="preserve"> manera de conservar esta obra </w:t>
      </w:r>
      <w:r>
        <w:rPr>
          <w:rFonts w:ascii="Century Gothic" w:hAnsi="Century Gothic" w:cs="Times New Roman"/>
          <w:sz w:val="24"/>
          <w:szCs w:val="24"/>
          <w:lang w:val="es-MX"/>
        </w:rPr>
        <w:t xml:space="preserve">es cuidándola, el corazón </w:t>
      </w:r>
      <w:r w:rsidR="00D01568">
        <w:rPr>
          <w:rFonts w:ascii="Century Gothic" w:hAnsi="Century Gothic" w:cs="Times New Roman"/>
          <w:sz w:val="24"/>
          <w:szCs w:val="24"/>
          <w:lang w:val="es-MX"/>
        </w:rPr>
        <w:t xml:space="preserve">está lleno de alegría al ver como las sonrisas de nuestra gente se ilumina y los más pequeños corren entre las </w:t>
      </w:r>
      <w:r w:rsidR="00D01568" w:rsidRPr="00A56C78">
        <w:rPr>
          <w:rFonts w:ascii="Century Gothic" w:hAnsi="Century Gothic" w:cs="Arial"/>
          <w:color w:val="000000" w:themeColor="text1"/>
          <w:sz w:val="24"/>
          <w:szCs w:val="24"/>
          <w:shd w:val="clear" w:color="auto" w:fill="FFFFFF"/>
        </w:rPr>
        <w:t xml:space="preserve">áreas verdes, </w:t>
      </w:r>
      <w:r w:rsidR="00D01568">
        <w:rPr>
          <w:rFonts w:ascii="Century Gothic" w:hAnsi="Century Gothic" w:cs="Arial"/>
          <w:color w:val="000000" w:themeColor="text1"/>
          <w:sz w:val="24"/>
          <w:szCs w:val="24"/>
          <w:shd w:val="clear" w:color="auto" w:fill="FFFFFF"/>
        </w:rPr>
        <w:t xml:space="preserve">el </w:t>
      </w:r>
      <w:r w:rsidR="00D01568" w:rsidRPr="00A56C78">
        <w:rPr>
          <w:rFonts w:ascii="Century Gothic" w:hAnsi="Century Gothic" w:cs="Arial"/>
          <w:color w:val="000000" w:themeColor="text1"/>
          <w:sz w:val="24"/>
          <w:szCs w:val="24"/>
          <w:shd w:val="clear" w:color="auto" w:fill="FFFFFF"/>
        </w:rPr>
        <w:t xml:space="preserve">piso continuo de caucho, </w:t>
      </w:r>
      <w:r w:rsidR="00D01568">
        <w:rPr>
          <w:rFonts w:ascii="Century Gothic" w:hAnsi="Century Gothic" w:cs="Arial"/>
          <w:color w:val="000000" w:themeColor="text1"/>
          <w:sz w:val="24"/>
          <w:szCs w:val="24"/>
          <w:shd w:val="clear" w:color="auto" w:fill="FFFFFF"/>
        </w:rPr>
        <w:t xml:space="preserve">el </w:t>
      </w:r>
      <w:r w:rsidR="00D01568" w:rsidRPr="00A56C78">
        <w:rPr>
          <w:rFonts w:ascii="Century Gothic" w:hAnsi="Century Gothic" w:cs="Arial"/>
          <w:color w:val="000000" w:themeColor="text1"/>
          <w:sz w:val="24"/>
          <w:szCs w:val="24"/>
          <w:shd w:val="clear" w:color="auto" w:fill="FFFFFF"/>
        </w:rPr>
        <w:t xml:space="preserve">adoquín decorativo, </w:t>
      </w:r>
      <w:r w:rsidR="00D01568">
        <w:rPr>
          <w:rFonts w:ascii="Century Gothic" w:hAnsi="Century Gothic" w:cs="Arial"/>
          <w:color w:val="000000" w:themeColor="text1"/>
          <w:sz w:val="24"/>
          <w:szCs w:val="24"/>
          <w:shd w:val="clear" w:color="auto" w:fill="FFFFFF"/>
        </w:rPr>
        <w:t xml:space="preserve">se divierten en los </w:t>
      </w:r>
      <w:r w:rsidR="00D01568" w:rsidRPr="00A56C78">
        <w:rPr>
          <w:rFonts w:ascii="Century Gothic" w:hAnsi="Century Gothic" w:cs="Arial"/>
          <w:color w:val="000000" w:themeColor="text1"/>
          <w:sz w:val="24"/>
          <w:szCs w:val="24"/>
          <w:shd w:val="clear" w:color="auto" w:fill="FFFFFF"/>
        </w:rPr>
        <w:t>juegos infantiles y biosaludables,</w:t>
      </w:r>
      <w:r w:rsidR="00D01568">
        <w:rPr>
          <w:rFonts w:ascii="Century Gothic" w:hAnsi="Century Gothic" w:cs="Arial"/>
          <w:color w:val="000000" w:themeColor="text1"/>
          <w:sz w:val="24"/>
          <w:szCs w:val="24"/>
          <w:shd w:val="clear" w:color="auto" w:fill="FFFFFF"/>
        </w:rPr>
        <w:t xml:space="preserve"> y nuevos deportistas nacerán con el uso de la cancha múltiple, estoy seguro también de que se sentirán seguros en las noches porque cuentan con las respectivas luminarias que garantizan su tranquilidad.</w:t>
      </w:r>
    </w:p>
    <w:p w14:paraId="7A2BA4AD" w14:textId="7AF8297F" w:rsidR="00D01568" w:rsidRPr="000A7784" w:rsidRDefault="00D01568" w:rsidP="00D01568">
      <w:pPr>
        <w:jc w:val="both"/>
        <w:rPr>
          <w:rFonts w:ascii="Century Gothic" w:hAnsi="Century Gothic" w:cs="Times New Roman"/>
          <w:sz w:val="24"/>
          <w:szCs w:val="24"/>
          <w:lang w:val="es-MX"/>
        </w:rPr>
      </w:pPr>
      <w:r>
        <w:rPr>
          <w:rFonts w:ascii="Century Gothic" w:hAnsi="Century Gothic" w:cs="Times New Roman"/>
          <w:sz w:val="24"/>
          <w:szCs w:val="24"/>
          <w:lang w:val="es-MX"/>
        </w:rPr>
        <w:t xml:space="preserve">Esta obra no solo es un parque más, es una inversión para nuestra generaciones presentes y futuras.  </w:t>
      </w:r>
      <w:r w:rsidRPr="000A7784">
        <w:rPr>
          <w:rFonts w:ascii="Century Gothic" w:hAnsi="Century Gothic"/>
          <w:sz w:val="24"/>
          <w:szCs w:val="24"/>
          <w:lang w:val="es-ES"/>
        </w:rPr>
        <w:t>Esta obra, representa una nueva página en la historia de un Ambato</w:t>
      </w:r>
      <w:r>
        <w:rPr>
          <w:rFonts w:ascii="Century Gothic" w:hAnsi="Century Gothic"/>
          <w:sz w:val="24"/>
          <w:szCs w:val="24"/>
          <w:lang w:val="es-ES"/>
        </w:rPr>
        <w:t xml:space="preserve"> más verde, </w:t>
      </w:r>
      <w:r>
        <w:rPr>
          <w:rFonts w:ascii="Century Gothic" w:hAnsi="Century Gothic"/>
          <w:sz w:val="24"/>
          <w:szCs w:val="24"/>
          <w:lang w:val="es-ES"/>
        </w:rPr>
        <w:t>más recreativo y accesible</w:t>
      </w:r>
      <w:r>
        <w:rPr>
          <w:rFonts w:ascii="Century Gothic" w:hAnsi="Century Gothic"/>
          <w:sz w:val="24"/>
          <w:szCs w:val="24"/>
          <w:lang w:val="es-ES"/>
        </w:rPr>
        <w:t xml:space="preserve">. </w:t>
      </w:r>
    </w:p>
    <w:p w14:paraId="7FE2C0F9" w14:textId="77777777" w:rsidR="008F011D" w:rsidRDefault="008F011D" w:rsidP="008F011D">
      <w:pPr>
        <w:jc w:val="both"/>
        <w:rPr>
          <w:rFonts w:ascii="Century Gothic" w:hAnsi="Century Gothic"/>
          <w:sz w:val="24"/>
          <w:szCs w:val="24"/>
        </w:rPr>
      </w:pPr>
      <w:r>
        <w:rPr>
          <w:rFonts w:ascii="Century Gothic" w:hAnsi="Century Gothic"/>
          <w:sz w:val="24"/>
          <w:szCs w:val="24"/>
        </w:rPr>
        <w:t>Nuestra administración no ha parado y no va a parar, como lo he venido diciendo, es ahora o nunca, donde las necesidades de ustedes deben ser atendidas.</w:t>
      </w:r>
    </w:p>
    <w:p w14:paraId="04248002" w14:textId="77777777" w:rsidR="008F011D" w:rsidRDefault="008F011D" w:rsidP="008F011D">
      <w:pPr>
        <w:jc w:val="both"/>
        <w:rPr>
          <w:rFonts w:ascii="Century Gothic" w:hAnsi="Century Gothic"/>
          <w:sz w:val="24"/>
          <w:szCs w:val="24"/>
        </w:rPr>
      </w:pPr>
      <w:r>
        <w:rPr>
          <w:rFonts w:ascii="Century Gothic" w:hAnsi="Century Gothic"/>
          <w:sz w:val="24"/>
          <w:szCs w:val="24"/>
        </w:rPr>
        <w:t>Muchas gracias.</w:t>
      </w:r>
    </w:p>
    <w:p w14:paraId="3ACCA0A9" w14:textId="77777777" w:rsidR="00D8474F" w:rsidRDefault="00D8474F" w:rsidP="00D8474F">
      <w:pPr>
        <w:jc w:val="both"/>
        <w:rPr>
          <w:rFonts w:ascii="Century Gothic" w:hAnsi="Century Gothic"/>
          <w:sz w:val="24"/>
          <w:szCs w:val="24"/>
        </w:rPr>
      </w:pPr>
    </w:p>
    <w:p w14:paraId="6EA42CBA" w14:textId="77777777" w:rsidR="00D8474F" w:rsidRPr="00D8474F" w:rsidRDefault="00D8474F" w:rsidP="001732E7">
      <w:pPr>
        <w:jc w:val="both"/>
        <w:rPr>
          <w:rFonts w:ascii="Century Gothic" w:hAnsi="Century Gothic" w:cs="Times New Roman"/>
          <w:sz w:val="24"/>
          <w:szCs w:val="24"/>
        </w:rPr>
      </w:pPr>
    </w:p>
    <w:p w14:paraId="0E74B229" w14:textId="1D5CF31C" w:rsidR="004D00A7" w:rsidRPr="001732E7" w:rsidRDefault="000A7784" w:rsidP="001732E7">
      <w:pPr>
        <w:jc w:val="both"/>
        <w:rPr>
          <w:rFonts w:ascii="Century Gothic" w:hAnsi="Century Gothic" w:cs="Times New Roman"/>
          <w:sz w:val="24"/>
          <w:szCs w:val="24"/>
          <w:lang w:val="es-MX"/>
        </w:rPr>
      </w:pPr>
      <w:r>
        <w:rPr>
          <w:rFonts w:ascii="Century Gothic" w:hAnsi="Century Gothic" w:cs="Times New Roman"/>
          <w:sz w:val="24"/>
          <w:szCs w:val="24"/>
          <w:lang w:val="es-MX"/>
        </w:rPr>
        <w:t xml:space="preserve"> </w:t>
      </w:r>
    </w:p>
    <w:sectPr w:rsidR="004D00A7" w:rsidRPr="001732E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7EA1"/>
    <w:rsid w:val="00096938"/>
    <w:rsid w:val="000A7784"/>
    <w:rsid w:val="000D522C"/>
    <w:rsid w:val="00126F7E"/>
    <w:rsid w:val="0012796F"/>
    <w:rsid w:val="001549E1"/>
    <w:rsid w:val="001732E7"/>
    <w:rsid w:val="001D685A"/>
    <w:rsid w:val="00365D23"/>
    <w:rsid w:val="004D00A7"/>
    <w:rsid w:val="00842257"/>
    <w:rsid w:val="008F011D"/>
    <w:rsid w:val="00AF0429"/>
    <w:rsid w:val="00B101A0"/>
    <w:rsid w:val="00C922CC"/>
    <w:rsid w:val="00D01568"/>
    <w:rsid w:val="00D8474F"/>
    <w:rsid w:val="00DC13E8"/>
    <w:rsid w:val="00EE7EA1"/>
    <w:rsid w:val="00F47A6A"/>
    <w:rsid w:val="00FD3870"/>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63A2C3"/>
  <w15:chartTrackingRefBased/>
  <w15:docId w15:val="{22F86C13-9D1D-496F-8305-EBA1F3A47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419"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578470">
      <w:bodyDiv w:val="1"/>
      <w:marLeft w:val="0"/>
      <w:marRight w:val="0"/>
      <w:marTop w:val="0"/>
      <w:marBottom w:val="0"/>
      <w:divBdr>
        <w:top w:val="none" w:sz="0" w:space="0" w:color="auto"/>
        <w:left w:val="none" w:sz="0" w:space="0" w:color="auto"/>
        <w:bottom w:val="none" w:sz="0" w:space="0" w:color="auto"/>
        <w:right w:val="none" w:sz="0" w:space="0" w:color="auto"/>
      </w:divBdr>
    </w:div>
    <w:div w:id="1738824820">
      <w:bodyDiv w:val="1"/>
      <w:marLeft w:val="0"/>
      <w:marRight w:val="0"/>
      <w:marTop w:val="0"/>
      <w:marBottom w:val="0"/>
      <w:divBdr>
        <w:top w:val="none" w:sz="0" w:space="0" w:color="auto"/>
        <w:left w:val="none" w:sz="0" w:space="0" w:color="auto"/>
        <w:bottom w:val="none" w:sz="0" w:space="0" w:color="auto"/>
        <w:right w:val="none" w:sz="0" w:space="0" w:color="auto"/>
      </w:divBdr>
    </w:div>
    <w:div w:id="2025015990">
      <w:bodyDiv w:val="1"/>
      <w:marLeft w:val="0"/>
      <w:marRight w:val="0"/>
      <w:marTop w:val="0"/>
      <w:marBottom w:val="0"/>
      <w:divBdr>
        <w:top w:val="none" w:sz="0" w:space="0" w:color="auto"/>
        <w:left w:val="none" w:sz="0" w:space="0" w:color="auto"/>
        <w:bottom w:val="none" w:sz="0" w:space="0" w:color="auto"/>
        <w:right w:val="none" w:sz="0" w:space="0" w:color="auto"/>
      </w:divBdr>
      <w:divsChild>
        <w:div w:id="677538225">
          <w:marLeft w:val="0"/>
          <w:marRight w:val="0"/>
          <w:marTop w:val="0"/>
          <w:marBottom w:val="0"/>
          <w:divBdr>
            <w:top w:val="none" w:sz="0" w:space="0" w:color="auto"/>
            <w:left w:val="none" w:sz="0" w:space="0" w:color="auto"/>
            <w:bottom w:val="none" w:sz="0" w:space="0" w:color="auto"/>
            <w:right w:val="none" w:sz="0" w:space="0" w:color="auto"/>
          </w:divBdr>
          <w:divsChild>
            <w:div w:id="2121605944">
              <w:marLeft w:val="0"/>
              <w:marRight w:val="0"/>
              <w:marTop w:val="0"/>
              <w:marBottom w:val="0"/>
              <w:divBdr>
                <w:top w:val="none" w:sz="0" w:space="0" w:color="auto"/>
                <w:left w:val="none" w:sz="0" w:space="0" w:color="auto"/>
                <w:bottom w:val="none" w:sz="0" w:space="0" w:color="auto"/>
                <w:right w:val="none" w:sz="0" w:space="0" w:color="auto"/>
              </w:divBdr>
            </w:div>
          </w:divsChild>
        </w:div>
        <w:div w:id="115949372">
          <w:marLeft w:val="0"/>
          <w:marRight w:val="0"/>
          <w:marTop w:val="0"/>
          <w:marBottom w:val="0"/>
          <w:divBdr>
            <w:top w:val="none" w:sz="0" w:space="0" w:color="auto"/>
            <w:left w:val="none" w:sz="0" w:space="0" w:color="auto"/>
            <w:bottom w:val="none" w:sz="0" w:space="0" w:color="auto"/>
            <w:right w:val="none" w:sz="0" w:space="0" w:color="auto"/>
          </w:divBdr>
          <w:divsChild>
            <w:div w:id="1644577887">
              <w:marLeft w:val="0"/>
              <w:marRight w:val="0"/>
              <w:marTop w:val="0"/>
              <w:marBottom w:val="0"/>
              <w:divBdr>
                <w:top w:val="none" w:sz="0" w:space="0" w:color="auto"/>
                <w:left w:val="none" w:sz="0" w:space="0" w:color="auto"/>
                <w:bottom w:val="none" w:sz="0" w:space="0" w:color="auto"/>
                <w:right w:val="none" w:sz="0" w:space="0" w:color="auto"/>
              </w:divBdr>
            </w:div>
            <w:div w:id="2058969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491</Words>
  <Characters>2705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GRIJALVA</dc:creator>
  <cp:keywords/>
  <dc:description/>
  <cp:lastModifiedBy>Jazmin Abigail Castelo Silva MA-SE</cp:lastModifiedBy>
  <cp:revision>2</cp:revision>
  <dcterms:created xsi:type="dcterms:W3CDTF">2023-10-20T23:30:00Z</dcterms:created>
  <dcterms:modified xsi:type="dcterms:W3CDTF">2023-10-20T23:30:00Z</dcterms:modified>
</cp:coreProperties>
</file>